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9C" w:rsidRPr="00D55175" w:rsidRDefault="00F57E35" w:rsidP="00F81474">
      <w:pPr>
        <w:bidi/>
        <w:jc w:val="center"/>
        <w:rPr>
          <w:rFonts w:cs="Nazanin" w:hint="cs"/>
          <w:b/>
          <w:bCs/>
          <w:sz w:val="32"/>
          <w:szCs w:val="32"/>
          <w:rtl/>
          <w:lang w:bidi="fa-IR"/>
        </w:rPr>
      </w:pPr>
      <w:r>
        <w:rPr>
          <w:rFonts w:cs="Nazanin" w:hint="cs"/>
          <w:b/>
          <w:bCs/>
          <w:sz w:val="32"/>
          <w:szCs w:val="32"/>
          <w:rtl/>
          <w:lang w:bidi="fa-IR"/>
        </w:rPr>
        <w:t>كاربرگ</w:t>
      </w:r>
      <w:r w:rsidR="00D51442">
        <w:rPr>
          <w:rFonts w:cs="Nazanin" w:hint="cs"/>
          <w:b/>
          <w:bCs/>
          <w:sz w:val="32"/>
          <w:szCs w:val="32"/>
          <w:rtl/>
          <w:lang w:bidi="fa-IR"/>
        </w:rPr>
        <w:t xml:space="preserve"> درخواست موافقت قطعي</w:t>
      </w:r>
      <w:r w:rsidR="00D55175" w:rsidRPr="00D55175">
        <w:rPr>
          <w:rFonts w:cs="Nazanin" w:hint="cs"/>
          <w:b/>
          <w:bCs/>
          <w:sz w:val="32"/>
          <w:szCs w:val="32"/>
          <w:rtl/>
          <w:lang w:bidi="fa-IR"/>
        </w:rPr>
        <w:t xml:space="preserve"> مراكز خدمات تخصصي</w:t>
      </w:r>
    </w:p>
    <w:p w:rsidR="00D55175" w:rsidRPr="00F5563B" w:rsidRDefault="00F5563B" w:rsidP="00E8521D">
      <w:pPr>
        <w:bidi/>
        <w:rPr>
          <w:rFonts w:cs="Nazanin" w:hint="cs"/>
          <w:b/>
          <w:bCs/>
          <w:sz w:val="26"/>
          <w:szCs w:val="26"/>
          <w:rtl/>
          <w:lang w:bidi="fa-IR"/>
        </w:rPr>
      </w:pPr>
      <w:r w:rsidRPr="00F5563B">
        <w:rPr>
          <w:rFonts w:cs="Nazanin" w:hint="cs"/>
          <w:b/>
          <w:bCs/>
          <w:sz w:val="26"/>
          <w:szCs w:val="26"/>
          <w:rtl/>
          <w:lang w:bidi="fa-IR"/>
        </w:rPr>
        <w:t>1ـ مشخصات عمومي مركز</w:t>
      </w:r>
      <w:r w:rsidR="00BB09B3">
        <w:rPr>
          <w:rFonts w:cs="Nazanin" w:hint="cs"/>
          <w:b/>
          <w:bCs/>
          <w:sz w:val="26"/>
          <w:szCs w:val="26"/>
          <w:rtl/>
          <w:lang w:bidi="fa-IR"/>
        </w:rPr>
        <w:t xml:space="preserve"> :</w:t>
      </w:r>
    </w:p>
    <w:p w:rsidR="00F5563B" w:rsidRDefault="003952F9" w:rsidP="00F5563B">
      <w:pPr>
        <w:bidi/>
        <w:rPr>
          <w:rFonts w:cs="Nazanin" w:hint="cs"/>
          <w:rtl/>
          <w:lang w:bidi="fa-IR"/>
        </w:rPr>
      </w:pPr>
      <w:r>
        <w:rPr>
          <w:rFonts w:cs="Nazanin" w:hint="cs"/>
          <w:rtl/>
          <w:lang w:bidi="fa-IR"/>
        </w:rPr>
        <w:t xml:space="preserve">نام </w:t>
      </w:r>
      <w:r w:rsidR="00F5563B" w:rsidRPr="00F5563B">
        <w:rPr>
          <w:rFonts w:cs="Nazanin" w:hint="cs"/>
          <w:rtl/>
          <w:lang w:bidi="fa-IR"/>
        </w:rPr>
        <w:t xml:space="preserve">واحد / پژوهشكده </w:t>
      </w:r>
      <w:r w:rsidR="00BB09B3">
        <w:rPr>
          <w:rFonts w:cs="Nazanin" w:hint="cs"/>
          <w:rtl/>
          <w:lang w:bidi="fa-IR"/>
        </w:rPr>
        <w:t xml:space="preserve"> :</w:t>
      </w:r>
    </w:p>
    <w:p w:rsidR="00F5563B" w:rsidRDefault="00F5563B" w:rsidP="00F5563B">
      <w:pPr>
        <w:bidi/>
        <w:rPr>
          <w:rFonts w:cs="Nazanin" w:hint="cs"/>
          <w:rtl/>
          <w:lang w:bidi="fa-IR"/>
        </w:rPr>
      </w:pPr>
      <w:r>
        <w:rPr>
          <w:rFonts w:cs="Nazanin" w:hint="cs"/>
          <w:rtl/>
          <w:lang w:bidi="fa-IR"/>
        </w:rPr>
        <w:t>عنوان</w:t>
      </w:r>
      <w:r w:rsidR="003952F9">
        <w:rPr>
          <w:rFonts w:cs="Nazanin" w:hint="cs"/>
          <w:rtl/>
          <w:lang w:bidi="fa-IR"/>
        </w:rPr>
        <w:t xml:space="preserve"> فارسي</w:t>
      </w:r>
      <w:r>
        <w:rPr>
          <w:rFonts w:cs="Nazanin" w:hint="cs"/>
          <w:rtl/>
          <w:lang w:bidi="fa-IR"/>
        </w:rPr>
        <w:t xml:space="preserve"> مركز</w:t>
      </w:r>
      <w:r w:rsidR="00B42942">
        <w:rPr>
          <w:rFonts w:cs="Nazanin" w:hint="cs"/>
          <w:rtl/>
          <w:lang w:bidi="fa-IR"/>
        </w:rPr>
        <w:t xml:space="preserve"> </w:t>
      </w:r>
      <w:r w:rsidR="003952F9">
        <w:rPr>
          <w:rFonts w:cs="Nazanin" w:hint="cs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>:</w:t>
      </w:r>
    </w:p>
    <w:p w:rsidR="0074326A" w:rsidRDefault="00B42942" w:rsidP="0074326A">
      <w:pPr>
        <w:bidi/>
        <w:rPr>
          <w:rFonts w:cs="Nazanin" w:hint="cs"/>
          <w:rtl/>
          <w:lang w:bidi="fa-IR"/>
        </w:rPr>
      </w:pPr>
      <w:r>
        <w:rPr>
          <w:rFonts w:cs="Nazanin" w:hint="cs"/>
          <w:rtl/>
          <w:lang w:bidi="fa-IR"/>
        </w:rPr>
        <w:t xml:space="preserve">عنوان انگليسي مركز </w:t>
      </w:r>
      <w:r w:rsidR="0074326A">
        <w:rPr>
          <w:rFonts w:cs="Nazanin" w:hint="cs"/>
          <w:rtl/>
          <w:lang w:bidi="fa-IR"/>
        </w:rPr>
        <w:t xml:space="preserve"> </w:t>
      </w:r>
    </w:p>
    <w:p w:rsidR="00CF2355" w:rsidRDefault="00C93904" w:rsidP="0074326A">
      <w:pPr>
        <w:bidi/>
        <w:rPr>
          <w:rFonts w:cs="Nazanin" w:hint="cs"/>
          <w:rtl/>
          <w:lang w:bidi="fa-IR"/>
        </w:rPr>
      </w:pPr>
      <w:r w:rsidRPr="00C93904">
        <w:rPr>
          <w:rFonts w:cs="Nazanin" w:hint="cs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 xml:space="preserve">تاريخ اخذ موافقت اصولي  :  </w:t>
      </w:r>
    </w:p>
    <w:p w:rsidR="003952F9" w:rsidRDefault="003952F9" w:rsidP="00875E03">
      <w:pPr>
        <w:bidi/>
        <w:rPr>
          <w:rFonts w:cs="Nazanin" w:hint="cs"/>
          <w:rtl/>
          <w:lang w:bidi="fa-IR"/>
        </w:rPr>
      </w:pPr>
      <w:r>
        <w:rPr>
          <w:rFonts w:cs="Nazanin" w:hint="cs"/>
          <w:rtl/>
          <w:lang w:bidi="fa-IR"/>
        </w:rPr>
        <w:t>آدرس مركز :</w:t>
      </w:r>
      <w:r w:rsidR="00C227F0">
        <w:rPr>
          <w:rFonts w:cs="Nazanin" w:hint="cs"/>
          <w:rtl/>
          <w:lang w:bidi="fa-IR"/>
        </w:rPr>
        <w:t xml:space="preserve">  </w:t>
      </w:r>
      <w:r w:rsidR="00C93904">
        <w:rPr>
          <w:rFonts w:cs="Nazanin" w:hint="cs"/>
          <w:rtl/>
          <w:lang w:bidi="fa-IR"/>
        </w:rPr>
        <w:t xml:space="preserve">                          </w:t>
      </w:r>
      <w:r w:rsidR="00875E03">
        <w:rPr>
          <w:rFonts w:cs="Nazanin" w:hint="cs"/>
          <w:rtl/>
          <w:lang w:bidi="fa-IR"/>
        </w:rPr>
        <w:t xml:space="preserve">                                                      </w:t>
      </w:r>
      <w:r w:rsidR="00C93904">
        <w:rPr>
          <w:rFonts w:cs="Nazanin" w:hint="cs"/>
          <w:rtl/>
          <w:lang w:bidi="fa-IR"/>
        </w:rPr>
        <w:t xml:space="preserve">   </w:t>
      </w:r>
      <w:r w:rsidR="00C93904" w:rsidRPr="00C93904">
        <w:rPr>
          <w:rFonts w:cs="Nazanin" w:hint="cs"/>
          <w:rtl/>
          <w:lang w:bidi="fa-IR"/>
        </w:rPr>
        <w:t xml:space="preserve"> </w:t>
      </w:r>
      <w:r w:rsidR="00C93904">
        <w:rPr>
          <w:rFonts w:cs="Nazanin" w:hint="cs"/>
          <w:rtl/>
          <w:lang w:bidi="fa-IR"/>
        </w:rPr>
        <w:t xml:space="preserve">تاريخ اتمام اعتبار موافقت اصولي  : </w:t>
      </w:r>
    </w:p>
    <w:p w:rsidR="00F5563B" w:rsidRDefault="003952F9" w:rsidP="00875E03">
      <w:pPr>
        <w:bidi/>
        <w:rPr>
          <w:rFonts w:cs="Nazanin" w:hint="cs"/>
          <w:rtl/>
          <w:lang w:bidi="fa-IR"/>
        </w:rPr>
      </w:pPr>
      <w:r>
        <w:rPr>
          <w:rFonts w:cs="Nazanin" w:hint="cs"/>
          <w:rtl/>
          <w:lang w:bidi="fa-IR"/>
        </w:rPr>
        <w:t xml:space="preserve">تلفن و نمابر </w:t>
      </w:r>
      <w:r w:rsidR="00F5563B">
        <w:rPr>
          <w:rFonts w:cs="Nazanin" w:hint="cs"/>
          <w:rtl/>
          <w:lang w:bidi="fa-IR"/>
        </w:rPr>
        <w:t xml:space="preserve">: </w:t>
      </w:r>
      <w:r>
        <w:rPr>
          <w:rFonts w:cs="Nazanin" w:hint="cs"/>
          <w:rtl/>
          <w:lang w:bidi="fa-IR"/>
        </w:rPr>
        <w:t xml:space="preserve">                </w:t>
      </w:r>
      <w:r w:rsidR="00C93904">
        <w:rPr>
          <w:rFonts w:cs="Nazanin" w:hint="cs"/>
          <w:rtl/>
          <w:lang w:bidi="fa-IR"/>
        </w:rPr>
        <w:t xml:space="preserve">       </w:t>
      </w:r>
      <w:r>
        <w:rPr>
          <w:rFonts w:cs="Nazanin" w:hint="cs"/>
          <w:rtl/>
          <w:lang w:bidi="fa-IR"/>
        </w:rPr>
        <w:t xml:space="preserve">   </w:t>
      </w:r>
      <w:r w:rsidR="00875E03">
        <w:rPr>
          <w:rFonts w:cs="Nazanin" w:hint="cs"/>
          <w:rtl/>
          <w:lang w:bidi="fa-IR"/>
        </w:rPr>
        <w:t xml:space="preserve">                                               </w:t>
      </w:r>
      <w:r>
        <w:rPr>
          <w:rFonts w:cs="Nazanin" w:hint="cs"/>
          <w:rtl/>
          <w:lang w:bidi="fa-IR"/>
        </w:rPr>
        <w:t xml:space="preserve">         </w:t>
      </w:r>
      <w:r w:rsidR="00AC7D4A">
        <w:rPr>
          <w:rFonts w:cs="Nazanin" w:hint="cs"/>
          <w:rtl/>
          <w:lang w:bidi="fa-IR"/>
        </w:rPr>
        <w:t xml:space="preserve">  </w:t>
      </w:r>
      <w:r w:rsidR="00C93904">
        <w:rPr>
          <w:rFonts w:cs="Nazanin" w:hint="cs"/>
          <w:rtl/>
          <w:lang w:bidi="fa-IR"/>
        </w:rPr>
        <w:t xml:space="preserve">تاريخ تنظيم نهائي  :  </w:t>
      </w:r>
      <w:r w:rsidR="00AC7D4A">
        <w:rPr>
          <w:rFonts w:cs="Nazanin" w:hint="cs"/>
          <w:rtl/>
          <w:lang w:bidi="fa-IR"/>
        </w:rPr>
        <w:t xml:space="preserve">    </w:t>
      </w:r>
    </w:p>
    <w:p w:rsidR="00A5178D" w:rsidRDefault="0074326A" w:rsidP="00A5178D">
      <w:pPr>
        <w:bidi/>
        <w:rPr>
          <w:rFonts w:cs="Nazanin" w:hint="cs"/>
          <w:rtl/>
          <w:lang w:bidi="fa-IR"/>
        </w:rPr>
      </w:pPr>
      <w:r w:rsidRPr="0074326A">
        <w:rPr>
          <w:rFonts w:cs="Nazanin" w:hint="cs"/>
          <w:b/>
          <w:bCs/>
          <w:sz w:val="24"/>
          <w:szCs w:val="24"/>
          <w:rtl/>
          <w:lang w:bidi="fa-IR"/>
        </w:rPr>
        <w:t xml:space="preserve">2 - </w:t>
      </w:r>
      <w:r w:rsidR="000A5E34">
        <w:rPr>
          <w:rFonts w:cs="Nazanin" w:hint="cs"/>
          <w:b/>
          <w:bCs/>
          <w:sz w:val="24"/>
          <w:szCs w:val="24"/>
          <w:rtl/>
          <w:lang w:bidi="fa-IR"/>
        </w:rPr>
        <w:t>مشخصات</w:t>
      </w:r>
      <w:r w:rsidRPr="0074326A">
        <w:rPr>
          <w:rFonts w:cs="Nazanin" w:hint="cs"/>
          <w:b/>
          <w:bCs/>
          <w:sz w:val="24"/>
          <w:szCs w:val="24"/>
          <w:rtl/>
          <w:lang w:bidi="fa-IR"/>
        </w:rPr>
        <w:t xml:space="preserve"> مدير مركز</w:t>
      </w:r>
      <w:r>
        <w:rPr>
          <w:rFonts w:cs="Nazanin" w:hint="cs"/>
          <w:rtl/>
          <w:lang w:bidi="fa-IR"/>
        </w:rPr>
        <w:t xml:space="preserve">  :</w:t>
      </w:r>
    </w:p>
    <w:p w:rsidR="002B6085" w:rsidRDefault="0074326A" w:rsidP="0086082B">
      <w:pPr>
        <w:bidi/>
        <w:jc w:val="both"/>
        <w:rPr>
          <w:rFonts w:cs="Nazanin" w:hint="cs"/>
          <w:b/>
          <w:bCs/>
          <w:sz w:val="26"/>
          <w:szCs w:val="26"/>
          <w:rtl/>
          <w:lang w:bidi="fa-IR"/>
        </w:rPr>
      </w:pPr>
      <w:r>
        <w:rPr>
          <w:rFonts w:cs="Nazanin" w:hint="cs"/>
          <w:b/>
          <w:bCs/>
          <w:rtl/>
          <w:lang w:bidi="fa-IR"/>
        </w:rPr>
        <w:t>3</w:t>
      </w:r>
      <w:r w:rsidR="00B90FCB" w:rsidRPr="00D91462">
        <w:rPr>
          <w:rFonts w:cs="Nazanin" w:hint="cs"/>
          <w:b/>
          <w:bCs/>
          <w:sz w:val="24"/>
          <w:szCs w:val="24"/>
          <w:rtl/>
          <w:lang w:bidi="fa-IR"/>
        </w:rPr>
        <w:t>-</w:t>
      </w:r>
      <w:r w:rsidR="00B90FCB" w:rsidRPr="00D91462">
        <w:rPr>
          <w:rFonts w:cs="Nazanin" w:hint="cs"/>
          <w:sz w:val="24"/>
          <w:szCs w:val="24"/>
          <w:rtl/>
          <w:lang w:bidi="fa-IR"/>
        </w:rPr>
        <w:t xml:space="preserve"> </w:t>
      </w:r>
      <w:r w:rsidR="004514D9" w:rsidRPr="00D91462">
        <w:rPr>
          <w:rFonts w:cs="Nazanin" w:hint="cs"/>
          <w:b/>
          <w:bCs/>
          <w:sz w:val="24"/>
          <w:szCs w:val="24"/>
          <w:rtl/>
          <w:lang w:bidi="fa-IR"/>
        </w:rPr>
        <w:t>مشخصات</w:t>
      </w:r>
      <w:r w:rsidR="00B90FCB" w:rsidRPr="00D91462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86082B" w:rsidRPr="00D91462">
        <w:rPr>
          <w:rFonts w:cs="Nazanin" w:hint="cs"/>
          <w:b/>
          <w:bCs/>
          <w:sz w:val="24"/>
          <w:szCs w:val="24"/>
          <w:rtl/>
          <w:lang w:bidi="fa-IR"/>
        </w:rPr>
        <w:t>مراکز خدمات تخصصی</w:t>
      </w:r>
      <w:r w:rsidR="0086082B">
        <w:rPr>
          <w:rFonts w:cs="Nazanin" w:hint="cs"/>
          <w:b/>
          <w:bCs/>
          <w:sz w:val="24"/>
          <w:szCs w:val="24"/>
          <w:rtl/>
          <w:lang w:bidi="fa-IR"/>
        </w:rPr>
        <w:t xml:space="preserve"> ، شركتها و</w:t>
      </w:r>
      <w:r w:rsidR="0086082B" w:rsidRPr="00D91462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86082B">
        <w:rPr>
          <w:rFonts w:cs="Nazanin" w:hint="cs"/>
          <w:b/>
          <w:bCs/>
          <w:sz w:val="24"/>
          <w:szCs w:val="24"/>
          <w:rtl/>
          <w:lang w:bidi="fa-IR"/>
        </w:rPr>
        <w:t>گروه های پژوهشی</w:t>
      </w:r>
      <w:r w:rsidR="00B90FCB" w:rsidRPr="00D91462">
        <w:rPr>
          <w:rFonts w:cs="Nazanin" w:hint="cs"/>
          <w:b/>
          <w:bCs/>
          <w:sz w:val="24"/>
          <w:szCs w:val="24"/>
          <w:rtl/>
          <w:lang w:bidi="fa-IR"/>
        </w:rPr>
        <w:t xml:space="preserve"> فعال در واحد / پژوهشکده</w:t>
      </w:r>
      <w:r w:rsidR="00714B06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2857AE" w:rsidRPr="00D91462">
        <w:rPr>
          <w:rFonts w:cs="Nazanin" w:hint="cs"/>
          <w:b/>
          <w:bCs/>
          <w:sz w:val="24"/>
          <w:szCs w:val="24"/>
          <w:rtl/>
          <w:lang w:bidi="fa-IR"/>
        </w:rPr>
        <w:t xml:space="preserve"> :</w:t>
      </w:r>
    </w:p>
    <w:p w:rsidR="00B90FCB" w:rsidRPr="002E20BE" w:rsidRDefault="002E20BE" w:rsidP="002B6085">
      <w:pPr>
        <w:bidi/>
        <w:jc w:val="both"/>
        <w:rPr>
          <w:rFonts w:cs="Nazanin" w:hint="cs"/>
          <w:b/>
          <w:bCs/>
          <w:color w:val="FF6600"/>
          <w:sz w:val="26"/>
          <w:szCs w:val="26"/>
          <w:rtl/>
          <w:lang w:bidi="fa-IR"/>
        </w:rPr>
      </w:pPr>
      <w:r>
        <w:rPr>
          <w:rFonts w:cs="Nazanin" w:hint="cs"/>
          <w:b/>
          <w:bCs/>
          <w:sz w:val="26"/>
          <w:szCs w:val="26"/>
          <w:rtl/>
          <w:lang w:bidi="fa-IR"/>
        </w:rPr>
        <w:t xml:space="preserve"> </w:t>
      </w:r>
      <w:r w:rsidRPr="002E20BE">
        <w:rPr>
          <w:rFonts w:cs="B Zar" w:hint="cs"/>
          <w:color w:val="FF6600"/>
          <w:sz w:val="20"/>
          <w:szCs w:val="20"/>
          <w:rtl/>
          <w:lang w:bidi="fa-IR"/>
        </w:rPr>
        <w:t>مشخصات عمومي</w:t>
      </w:r>
      <w:r>
        <w:rPr>
          <w:rFonts w:cs="B Zar" w:hint="cs"/>
          <w:color w:val="FF6600"/>
          <w:sz w:val="20"/>
          <w:szCs w:val="20"/>
          <w:rtl/>
          <w:lang w:bidi="fa-IR"/>
        </w:rPr>
        <w:t xml:space="preserve"> تشكيلات پژوهشي </w:t>
      </w:r>
      <w:r>
        <w:rPr>
          <w:rFonts w:ascii="Times New Roman" w:hAnsi="Times New Roman" w:cs="Times New Roman" w:hint="cs"/>
          <w:color w:val="FF6600"/>
          <w:sz w:val="20"/>
          <w:szCs w:val="20"/>
          <w:rtl/>
          <w:lang w:bidi="fa-IR"/>
        </w:rPr>
        <w:t>–</w:t>
      </w:r>
      <w:r>
        <w:rPr>
          <w:rFonts w:cs="B Zar" w:hint="cs"/>
          <w:color w:val="FF6600"/>
          <w:sz w:val="20"/>
          <w:szCs w:val="20"/>
          <w:rtl/>
          <w:lang w:bidi="fa-IR"/>
        </w:rPr>
        <w:t xml:space="preserve"> تخصصي موجود بيان و</w:t>
      </w:r>
      <w:r w:rsidR="002857AE" w:rsidRPr="002E20BE">
        <w:rPr>
          <w:rFonts w:cs="B Zar" w:hint="cs"/>
          <w:color w:val="FF6600"/>
          <w:sz w:val="20"/>
          <w:szCs w:val="20"/>
          <w:rtl/>
          <w:lang w:bidi="fa-IR"/>
        </w:rPr>
        <w:t xml:space="preserve"> </w:t>
      </w:r>
      <w:r w:rsidR="004514D9" w:rsidRPr="002E20BE">
        <w:rPr>
          <w:rFonts w:cs="B Zar" w:hint="cs"/>
          <w:color w:val="FF6600"/>
          <w:sz w:val="20"/>
          <w:szCs w:val="20"/>
          <w:rtl/>
        </w:rPr>
        <w:t>رابطه مرکز جدید</w:t>
      </w:r>
      <w:r w:rsidR="002857AE" w:rsidRPr="002E20BE">
        <w:rPr>
          <w:rFonts w:cs="B Zar" w:hint="cs"/>
          <w:color w:val="FF6600"/>
          <w:sz w:val="20"/>
          <w:szCs w:val="20"/>
          <w:rtl/>
        </w:rPr>
        <w:t xml:space="preserve"> با سایر تشکیلات </w:t>
      </w:r>
      <w:r>
        <w:rPr>
          <w:rFonts w:cs="B Zar" w:hint="cs"/>
          <w:color w:val="FF6600"/>
          <w:sz w:val="20"/>
          <w:szCs w:val="20"/>
          <w:rtl/>
        </w:rPr>
        <w:t xml:space="preserve">پژوهشي </w:t>
      </w:r>
      <w:r w:rsidR="00EC4449">
        <w:rPr>
          <w:rFonts w:cs="B Zar" w:hint="cs"/>
          <w:color w:val="FF6600"/>
          <w:sz w:val="20"/>
          <w:szCs w:val="20"/>
          <w:rtl/>
        </w:rPr>
        <w:t>تخصصي</w:t>
      </w:r>
      <w:r w:rsidR="00B734C6" w:rsidRPr="002E20BE">
        <w:rPr>
          <w:rFonts w:cs="B Zar" w:hint="cs"/>
          <w:color w:val="FF6600"/>
          <w:sz w:val="20"/>
          <w:szCs w:val="20"/>
          <w:rtl/>
        </w:rPr>
        <w:t xml:space="preserve"> واحد / پژوهشكده  بیان گرد</w:t>
      </w:r>
      <w:r w:rsidR="002857AE" w:rsidRPr="002E20BE">
        <w:rPr>
          <w:rFonts w:cs="B Zar" w:hint="cs"/>
          <w:color w:val="FF6600"/>
          <w:sz w:val="20"/>
          <w:szCs w:val="20"/>
          <w:rtl/>
        </w:rPr>
        <w:t>د.</w:t>
      </w:r>
    </w:p>
    <w:p w:rsidR="003B28D8" w:rsidRDefault="003B28D8" w:rsidP="003B28D8">
      <w:pPr>
        <w:bidi/>
        <w:jc w:val="both"/>
        <w:rPr>
          <w:rFonts w:cs="Nazanin" w:hint="cs"/>
          <w:b/>
          <w:bCs/>
          <w:sz w:val="26"/>
          <w:szCs w:val="26"/>
          <w:rtl/>
          <w:lang w:bidi="fa-IR"/>
        </w:rPr>
      </w:pPr>
    </w:p>
    <w:tbl>
      <w:tblPr>
        <w:bidiVisual/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0"/>
        <w:gridCol w:w="1080"/>
        <w:gridCol w:w="1440"/>
        <w:gridCol w:w="1440"/>
        <w:gridCol w:w="1080"/>
        <w:gridCol w:w="1260"/>
      </w:tblGrid>
      <w:tr w:rsidR="008D2B4A" w:rsidRPr="00CD5A61" w:rsidTr="00CD5A61">
        <w:tc>
          <w:tcPr>
            <w:tcW w:w="2700" w:type="dxa"/>
            <w:vAlign w:val="bottom"/>
          </w:tcPr>
          <w:p w:rsidR="008D2B4A" w:rsidRPr="00CD5A61" w:rsidRDefault="008D2B4A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عنوان مركز / گروه</w:t>
            </w:r>
            <w:r w:rsidR="00C45B27"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 xml:space="preserve"> پژوهشي</w:t>
            </w:r>
            <w:r w:rsidR="00383E67"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/ شركت</w:t>
            </w:r>
          </w:p>
        </w:tc>
        <w:tc>
          <w:tcPr>
            <w:tcW w:w="1080" w:type="dxa"/>
            <w:vAlign w:val="bottom"/>
          </w:tcPr>
          <w:p w:rsidR="008D2B4A" w:rsidRPr="00CD5A61" w:rsidRDefault="008D2B4A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نوع موافقت</w:t>
            </w:r>
          </w:p>
        </w:tc>
        <w:tc>
          <w:tcPr>
            <w:tcW w:w="1440" w:type="dxa"/>
            <w:vAlign w:val="bottom"/>
          </w:tcPr>
          <w:p w:rsidR="008D2B4A" w:rsidRPr="00CD5A61" w:rsidRDefault="008D2B4A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تاريخ اخذ موافقت</w:t>
            </w:r>
          </w:p>
        </w:tc>
        <w:tc>
          <w:tcPr>
            <w:tcW w:w="1440" w:type="dxa"/>
            <w:vAlign w:val="bottom"/>
          </w:tcPr>
          <w:p w:rsidR="008D2B4A" w:rsidRPr="00CD5A61" w:rsidRDefault="008D2B4A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تاريخ شروع فعاليت</w:t>
            </w:r>
          </w:p>
        </w:tc>
        <w:tc>
          <w:tcPr>
            <w:tcW w:w="1080" w:type="dxa"/>
            <w:vAlign w:val="bottom"/>
          </w:tcPr>
          <w:p w:rsidR="008D2B4A" w:rsidRPr="00CD5A61" w:rsidRDefault="008D2B4A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زمينة فعاليت</w:t>
            </w:r>
          </w:p>
        </w:tc>
        <w:tc>
          <w:tcPr>
            <w:tcW w:w="1260" w:type="dxa"/>
            <w:vAlign w:val="bottom"/>
          </w:tcPr>
          <w:p w:rsidR="008D2B4A" w:rsidRPr="00CD5A61" w:rsidRDefault="008D2B4A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نام مدير مركز</w:t>
            </w:r>
          </w:p>
        </w:tc>
      </w:tr>
      <w:tr w:rsidR="008D2B4A" w:rsidRPr="00CD5A61" w:rsidTr="00CD5A61">
        <w:tc>
          <w:tcPr>
            <w:tcW w:w="2700" w:type="dxa"/>
            <w:vAlign w:val="center"/>
          </w:tcPr>
          <w:p w:rsidR="008D2B4A" w:rsidRPr="00CD5A61" w:rsidRDefault="008D2B4A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8D2B4A" w:rsidRPr="00CD5A61" w:rsidRDefault="008D2B4A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8D2B4A" w:rsidRPr="00CD5A61" w:rsidRDefault="008D2B4A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8D2B4A" w:rsidRPr="00CD5A61" w:rsidRDefault="008D2B4A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8D2B4A" w:rsidRPr="00CD5A61" w:rsidRDefault="008D2B4A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8D2B4A" w:rsidRPr="00CD5A61" w:rsidRDefault="008D2B4A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  <w:tr w:rsidR="008D2B4A" w:rsidRPr="00CD5A61" w:rsidTr="00CD5A61">
        <w:tc>
          <w:tcPr>
            <w:tcW w:w="2700" w:type="dxa"/>
            <w:vAlign w:val="center"/>
          </w:tcPr>
          <w:p w:rsidR="008D2B4A" w:rsidRPr="00CD5A61" w:rsidRDefault="008D2B4A" w:rsidP="00CD5A61">
            <w:pPr>
              <w:bidi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8D2B4A" w:rsidRPr="00CD5A61" w:rsidRDefault="008D2B4A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8D2B4A" w:rsidRPr="00CD5A61" w:rsidRDefault="008D2B4A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8D2B4A" w:rsidRPr="00CD5A61" w:rsidRDefault="008D2B4A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8D2B4A" w:rsidRPr="00CD5A61" w:rsidRDefault="008D2B4A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8D2B4A" w:rsidRPr="00CD5A61" w:rsidRDefault="008D2B4A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4573F6" w:rsidRDefault="0074326A" w:rsidP="0074326A">
      <w:pPr>
        <w:bidi/>
        <w:rPr>
          <w:rFonts w:cs="Nazanin" w:hint="cs"/>
          <w:b/>
          <w:bCs/>
          <w:sz w:val="26"/>
          <w:szCs w:val="26"/>
          <w:rtl/>
          <w:lang w:bidi="fa-IR"/>
        </w:rPr>
      </w:pPr>
      <w:r>
        <w:rPr>
          <w:rFonts w:cs="Nazanin" w:hint="cs"/>
          <w:b/>
          <w:bCs/>
          <w:sz w:val="26"/>
          <w:szCs w:val="26"/>
          <w:rtl/>
          <w:lang w:bidi="fa-IR"/>
        </w:rPr>
        <w:t>4</w:t>
      </w:r>
      <w:r w:rsidR="00406AD5" w:rsidRPr="00F5563B">
        <w:rPr>
          <w:rFonts w:cs="Nazanin" w:hint="cs"/>
          <w:b/>
          <w:bCs/>
          <w:sz w:val="26"/>
          <w:szCs w:val="26"/>
          <w:rtl/>
          <w:lang w:bidi="fa-IR"/>
        </w:rPr>
        <w:t xml:space="preserve">ـ </w:t>
      </w:r>
      <w:r w:rsidR="00406AD5">
        <w:rPr>
          <w:rFonts w:cs="Nazanin" w:hint="cs"/>
          <w:b/>
          <w:bCs/>
          <w:sz w:val="26"/>
          <w:szCs w:val="26"/>
          <w:rtl/>
          <w:lang w:bidi="fa-IR"/>
        </w:rPr>
        <w:t>موض</w:t>
      </w:r>
      <w:r w:rsidR="00B40925">
        <w:rPr>
          <w:rFonts w:cs="Nazanin" w:hint="cs"/>
          <w:b/>
          <w:bCs/>
          <w:sz w:val="26"/>
          <w:szCs w:val="26"/>
          <w:rtl/>
          <w:lang w:bidi="fa-IR"/>
        </w:rPr>
        <w:t xml:space="preserve">وع و زمينه فعاليت تخصصي </w:t>
      </w:r>
      <w:r w:rsidR="004573F6">
        <w:rPr>
          <w:rFonts w:cs="Nazanin" w:hint="cs"/>
          <w:b/>
          <w:bCs/>
          <w:sz w:val="26"/>
          <w:szCs w:val="26"/>
          <w:rtl/>
          <w:lang w:bidi="fa-IR"/>
        </w:rPr>
        <w:t>:</w:t>
      </w:r>
    </w:p>
    <w:p w:rsidR="002F489C" w:rsidRPr="007D3E2A" w:rsidRDefault="00D0777F" w:rsidP="007D3E2A">
      <w:pPr>
        <w:bidi/>
        <w:rPr>
          <w:rFonts w:cs="B Zar" w:hint="cs"/>
          <w:color w:val="FF6600"/>
          <w:sz w:val="20"/>
          <w:szCs w:val="20"/>
          <w:rtl/>
        </w:rPr>
      </w:pPr>
      <w:r w:rsidRPr="00AC1704">
        <w:rPr>
          <w:rFonts w:cs="B Zar" w:hint="cs"/>
          <w:b/>
          <w:bCs/>
          <w:color w:val="FF6600"/>
          <w:sz w:val="20"/>
          <w:szCs w:val="20"/>
          <w:rtl/>
          <w:lang w:bidi="fa-IR"/>
        </w:rPr>
        <w:t xml:space="preserve"> </w:t>
      </w:r>
      <w:r w:rsidRPr="00AC1704">
        <w:rPr>
          <w:rFonts w:cs="B Zar" w:hint="cs"/>
          <w:color w:val="FF6600"/>
          <w:sz w:val="20"/>
          <w:szCs w:val="20"/>
          <w:rtl/>
        </w:rPr>
        <w:t xml:space="preserve">در اين قسمت زمينه فعاليت تخصصي </w:t>
      </w:r>
      <w:r w:rsidR="00B42942">
        <w:rPr>
          <w:rFonts w:cs="B Zar" w:hint="cs"/>
          <w:color w:val="FF6600"/>
          <w:sz w:val="20"/>
          <w:szCs w:val="20"/>
          <w:rtl/>
        </w:rPr>
        <w:t xml:space="preserve">مورد نظر برای مركز </w:t>
      </w:r>
      <w:r w:rsidR="000B32DA" w:rsidRPr="00AC1704">
        <w:rPr>
          <w:rFonts w:cs="B Zar" w:hint="cs"/>
          <w:color w:val="FF6600"/>
          <w:sz w:val="20"/>
          <w:szCs w:val="20"/>
          <w:rtl/>
        </w:rPr>
        <w:t xml:space="preserve"> معرف</w:t>
      </w:r>
      <w:r w:rsidRPr="00AC1704">
        <w:rPr>
          <w:rFonts w:cs="B Zar" w:hint="cs"/>
          <w:color w:val="FF6600"/>
          <w:sz w:val="20"/>
          <w:szCs w:val="20"/>
          <w:rtl/>
        </w:rPr>
        <w:t>ی</w:t>
      </w:r>
      <w:r w:rsidR="00117918" w:rsidRPr="00AC1704">
        <w:rPr>
          <w:rFonts w:cs="B Zar" w:hint="cs"/>
          <w:color w:val="FF6600"/>
          <w:sz w:val="20"/>
          <w:szCs w:val="20"/>
          <w:rtl/>
        </w:rPr>
        <w:t xml:space="preserve"> و محدوده </w:t>
      </w:r>
      <w:r w:rsidR="004F6A59" w:rsidRPr="00AC1704">
        <w:rPr>
          <w:rFonts w:cs="B Zar" w:hint="cs"/>
          <w:color w:val="FF6600"/>
          <w:sz w:val="20"/>
          <w:szCs w:val="20"/>
          <w:rtl/>
        </w:rPr>
        <w:t>، عمق و ابعاد</w:t>
      </w:r>
      <w:r w:rsidR="00B40925">
        <w:rPr>
          <w:rFonts w:cs="B Zar" w:hint="cs"/>
          <w:color w:val="FF6600"/>
          <w:sz w:val="20"/>
          <w:szCs w:val="20"/>
          <w:rtl/>
        </w:rPr>
        <w:t xml:space="preserve"> </w:t>
      </w:r>
      <w:r w:rsidRPr="00AC1704">
        <w:rPr>
          <w:rFonts w:cs="B Zar" w:hint="cs"/>
          <w:color w:val="FF6600"/>
          <w:sz w:val="20"/>
          <w:szCs w:val="20"/>
          <w:rtl/>
        </w:rPr>
        <w:t xml:space="preserve"> با ذكر مرز فعاليت</w:t>
      </w:r>
      <w:r w:rsidRPr="00AC1704">
        <w:rPr>
          <w:rFonts w:cs="B Zar" w:hint="cs"/>
          <w:color w:val="FF6600"/>
          <w:sz w:val="20"/>
          <w:szCs w:val="20"/>
          <w:rtl/>
        </w:rPr>
        <w:softHyphen/>
        <w:t>ها نسبت به ساير زمينه</w:t>
      </w:r>
      <w:r w:rsidRPr="00AC1704">
        <w:rPr>
          <w:rFonts w:cs="B Zar" w:hint="cs"/>
          <w:color w:val="FF6600"/>
          <w:sz w:val="20"/>
          <w:szCs w:val="20"/>
          <w:rtl/>
        </w:rPr>
        <w:softHyphen/>
        <w:t>هاي تخصصي مرتبط مشخص مي</w:t>
      </w:r>
      <w:r w:rsidRPr="00AC1704">
        <w:rPr>
          <w:rFonts w:cs="B Zar" w:hint="cs"/>
          <w:color w:val="FF6600"/>
          <w:sz w:val="20"/>
          <w:szCs w:val="20"/>
          <w:rtl/>
        </w:rPr>
        <w:softHyphen/>
        <w:t>گردد</w:t>
      </w:r>
      <w:r w:rsidR="007753EB" w:rsidRPr="00AC1704">
        <w:rPr>
          <w:rFonts w:cs="B Zar" w:hint="cs"/>
          <w:color w:val="FF6600"/>
          <w:sz w:val="20"/>
          <w:szCs w:val="20"/>
          <w:rtl/>
        </w:rPr>
        <w:t>.</w:t>
      </w:r>
      <w:r w:rsidRPr="00AC1704">
        <w:rPr>
          <w:rFonts w:cs="B Zar" w:hint="cs"/>
          <w:color w:val="FF6600"/>
          <w:sz w:val="20"/>
          <w:szCs w:val="20"/>
          <w:rtl/>
        </w:rPr>
        <w:t xml:space="preserve">  براي تشريح زمينة كا</w:t>
      </w:r>
      <w:r w:rsidR="00B40925">
        <w:rPr>
          <w:rFonts w:cs="B Zar" w:hint="cs"/>
          <w:color w:val="FF6600"/>
          <w:sz w:val="20"/>
          <w:szCs w:val="20"/>
          <w:rtl/>
        </w:rPr>
        <w:t>ري، زيرمجموعه</w:t>
      </w:r>
      <w:r w:rsidR="00B40925">
        <w:rPr>
          <w:rFonts w:cs="B Zar" w:hint="cs"/>
          <w:color w:val="FF6600"/>
          <w:sz w:val="20"/>
          <w:szCs w:val="20"/>
          <w:rtl/>
        </w:rPr>
        <w:softHyphen/>
        <w:t xml:space="preserve">هاي تخصصي </w:t>
      </w:r>
      <w:r w:rsidRPr="00AC1704">
        <w:rPr>
          <w:rFonts w:cs="B Zar" w:hint="cs"/>
          <w:color w:val="FF6600"/>
          <w:sz w:val="20"/>
          <w:szCs w:val="20"/>
          <w:rtl/>
        </w:rPr>
        <w:t xml:space="preserve"> ذكر شوند . عنوان لاتين واژه</w:t>
      </w:r>
      <w:r w:rsidRPr="00AC1704">
        <w:rPr>
          <w:rFonts w:cs="B Zar" w:hint="cs"/>
          <w:color w:val="FF6600"/>
          <w:sz w:val="20"/>
          <w:szCs w:val="20"/>
          <w:rtl/>
        </w:rPr>
        <w:softHyphen/>
        <w:t>هاي تخصصي ذكر گردد</w:t>
      </w:r>
      <w:r w:rsidRPr="00AC1704">
        <w:rPr>
          <w:rFonts w:cs="B Zar" w:hint="cs"/>
          <w:b/>
          <w:bCs/>
          <w:color w:val="FF6600"/>
          <w:sz w:val="20"/>
          <w:szCs w:val="20"/>
          <w:rtl/>
        </w:rPr>
        <w:t xml:space="preserve"> .</w:t>
      </w:r>
      <w:r w:rsidR="00AF2C7F">
        <w:rPr>
          <w:rFonts w:cs="Nazanin" w:hint="cs"/>
          <w:b/>
          <w:bCs/>
          <w:sz w:val="26"/>
          <w:szCs w:val="26"/>
          <w:rtl/>
        </w:rPr>
        <w:t xml:space="preserve"> </w:t>
      </w:r>
      <w:r w:rsidR="005D7C0E" w:rsidRPr="000072BE">
        <w:rPr>
          <w:rFonts w:cs="B Zar" w:hint="cs"/>
          <w:color w:val="FF6600"/>
          <w:sz w:val="20"/>
          <w:szCs w:val="20"/>
          <w:rtl/>
        </w:rPr>
        <w:t xml:space="preserve">در صورت ايجاد هرگونه تغيير </w:t>
      </w:r>
      <w:r w:rsidR="00AF2C7F" w:rsidRPr="000072BE">
        <w:rPr>
          <w:rFonts w:cs="B Zar" w:hint="cs"/>
          <w:color w:val="FF6600"/>
          <w:sz w:val="20"/>
          <w:szCs w:val="20"/>
          <w:rtl/>
        </w:rPr>
        <w:t>در زمينة كار مركز</w:t>
      </w:r>
      <w:r w:rsidR="005D7C0E" w:rsidRPr="000072BE">
        <w:rPr>
          <w:rFonts w:cs="B Zar" w:hint="cs"/>
          <w:color w:val="FF6600"/>
          <w:sz w:val="20"/>
          <w:szCs w:val="20"/>
          <w:rtl/>
        </w:rPr>
        <w:t xml:space="preserve"> نسبت به زمان اخذ موافقت اصولي ؛ علل و ضرورتهاي ايجاد تغيير بيان گردد . </w:t>
      </w:r>
      <w:r w:rsidR="006B285F">
        <w:rPr>
          <w:rFonts w:cs="B Zar" w:hint="cs"/>
          <w:color w:val="FF6600"/>
          <w:sz w:val="20"/>
          <w:szCs w:val="20"/>
          <w:rtl/>
        </w:rPr>
        <w:t>در صورت تغيير اساسي و عميق ، مجددا بايد درخواست اصولي مطرح و كاربرگهاي مربوطه تكميل گردد .</w:t>
      </w:r>
      <w:r w:rsidR="00AF2C7F" w:rsidRPr="000072BE">
        <w:rPr>
          <w:rFonts w:cs="B Zar" w:hint="cs"/>
          <w:color w:val="FF6600"/>
          <w:sz w:val="20"/>
          <w:szCs w:val="20"/>
          <w:rtl/>
        </w:rPr>
        <w:t xml:space="preserve"> </w:t>
      </w:r>
    </w:p>
    <w:p w:rsidR="00231515" w:rsidRPr="00C946A2" w:rsidRDefault="00A16D5C" w:rsidP="00DA3719">
      <w:pPr>
        <w:bidi/>
        <w:rPr>
          <w:rFonts w:cs="B Nazanin" w:hint="cs"/>
          <w:rtl/>
          <w:lang w:bidi="fa-IR"/>
        </w:rPr>
      </w:pPr>
      <w:r>
        <w:rPr>
          <w:rFonts w:cs="Nazanin" w:hint="cs"/>
          <w:b/>
          <w:bCs/>
          <w:sz w:val="26"/>
          <w:szCs w:val="26"/>
          <w:rtl/>
        </w:rPr>
        <w:t>تبصره:</w:t>
      </w:r>
      <w:r w:rsidRPr="00C946A2">
        <w:rPr>
          <w:rFonts w:cs="B Nazanin" w:hint="cs"/>
          <w:rtl/>
        </w:rPr>
        <w:t xml:space="preserve">زمینه فعالیت </w:t>
      </w:r>
      <w:r w:rsidR="00C946A2">
        <w:rPr>
          <w:rFonts w:cs="B Nazanin" w:hint="cs"/>
          <w:rtl/>
        </w:rPr>
        <w:t>های ذکر شده در این بند پس از تای</w:t>
      </w:r>
      <w:r w:rsidRPr="00C946A2">
        <w:rPr>
          <w:rFonts w:cs="B Nazanin" w:hint="cs"/>
          <w:rtl/>
        </w:rPr>
        <w:t>ید و</w:t>
      </w:r>
      <w:r w:rsidR="00DA3719">
        <w:rPr>
          <w:rFonts w:cs="B Nazanin" w:hint="cs"/>
          <w:rtl/>
        </w:rPr>
        <w:t xml:space="preserve"> صدور</w:t>
      </w:r>
      <w:r w:rsidRPr="00C946A2">
        <w:rPr>
          <w:rFonts w:cs="B Nazanin" w:hint="cs"/>
          <w:rtl/>
        </w:rPr>
        <w:t>مجوز قطعی، به عنوان موضوع فعالیت ماده 1 اساسنامه مرکز لحاظ خواهد شد.</w:t>
      </w:r>
    </w:p>
    <w:p w:rsidR="00066EC7" w:rsidRDefault="0074326A" w:rsidP="00066EC7">
      <w:pPr>
        <w:bidi/>
        <w:rPr>
          <w:rFonts w:cs="Nazanin" w:hint="cs"/>
          <w:b/>
          <w:bCs/>
          <w:sz w:val="26"/>
          <w:szCs w:val="26"/>
          <w:rtl/>
          <w:lang w:bidi="fa-IR"/>
        </w:rPr>
      </w:pPr>
      <w:r>
        <w:rPr>
          <w:rFonts w:cs="Nazanin" w:hint="cs"/>
          <w:b/>
          <w:bCs/>
          <w:sz w:val="26"/>
          <w:szCs w:val="26"/>
          <w:rtl/>
          <w:lang w:bidi="fa-IR"/>
        </w:rPr>
        <w:lastRenderedPageBreak/>
        <w:t>5</w:t>
      </w:r>
      <w:r w:rsidR="00066EC7" w:rsidRPr="00F5563B">
        <w:rPr>
          <w:rFonts w:cs="Nazanin" w:hint="cs"/>
          <w:b/>
          <w:bCs/>
          <w:sz w:val="26"/>
          <w:szCs w:val="26"/>
          <w:rtl/>
          <w:lang w:bidi="fa-IR"/>
        </w:rPr>
        <w:t xml:space="preserve">ـ </w:t>
      </w:r>
      <w:r w:rsidR="005F66AF">
        <w:rPr>
          <w:rFonts w:cs="Nazanin" w:hint="cs"/>
          <w:b/>
          <w:bCs/>
          <w:sz w:val="26"/>
          <w:szCs w:val="26"/>
          <w:rtl/>
          <w:lang w:bidi="fa-IR"/>
        </w:rPr>
        <w:t xml:space="preserve">انواع خدمات مركز </w:t>
      </w:r>
      <w:r w:rsidR="00066EC7">
        <w:rPr>
          <w:rFonts w:cs="Nazanin" w:hint="cs"/>
          <w:b/>
          <w:bCs/>
          <w:sz w:val="26"/>
          <w:szCs w:val="26"/>
          <w:rtl/>
          <w:lang w:bidi="fa-IR"/>
        </w:rPr>
        <w:t xml:space="preserve"> :</w:t>
      </w:r>
    </w:p>
    <w:p w:rsidR="00066EC7" w:rsidRDefault="00066EC7" w:rsidP="000B7B6B">
      <w:pPr>
        <w:bidi/>
        <w:rPr>
          <w:rFonts w:cs="Nazanin" w:hint="cs"/>
          <w:color w:val="FF00FF"/>
          <w:rtl/>
        </w:rPr>
      </w:pPr>
      <w:r w:rsidRPr="006C588C">
        <w:rPr>
          <w:rFonts w:cs="B Zar" w:hint="cs"/>
          <w:color w:val="FF6600"/>
          <w:sz w:val="20"/>
          <w:szCs w:val="20"/>
          <w:rtl/>
        </w:rPr>
        <w:t>در اينجا</w:t>
      </w:r>
      <w:r>
        <w:rPr>
          <w:rFonts w:cs="B Zar" w:hint="cs"/>
          <w:color w:val="FF6600"/>
          <w:sz w:val="20"/>
          <w:szCs w:val="20"/>
          <w:rtl/>
        </w:rPr>
        <w:t xml:space="preserve"> ضمن مشخص نمودن  نوع</w:t>
      </w:r>
      <w:r w:rsidR="002D0172">
        <w:rPr>
          <w:rFonts w:cs="B Zar" w:hint="cs"/>
          <w:color w:val="FF6600"/>
          <w:sz w:val="20"/>
          <w:szCs w:val="20"/>
          <w:rtl/>
        </w:rPr>
        <w:t xml:space="preserve"> فعاليت</w:t>
      </w:r>
      <w:r>
        <w:rPr>
          <w:rFonts w:cs="B Zar" w:hint="cs"/>
          <w:color w:val="FF6600"/>
          <w:sz w:val="20"/>
          <w:szCs w:val="20"/>
          <w:rtl/>
        </w:rPr>
        <w:t xml:space="preserve"> مركز  ( توليدي ، خدماتي، مشاوره‌اي و.. ) انواع خدمات تخصصی که مد نظر است اشاره و عمق  وابعاد آنها   ارائه شود </w:t>
      </w:r>
      <w:r w:rsidRPr="00D76D43">
        <w:rPr>
          <w:rFonts w:cs="B Zar" w:hint="cs"/>
          <w:color w:val="FF00FF"/>
          <w:sz w:val="20"/>
          <w:szCs w:val="20"/>
          <w:rtl/>
        </w:rPr>
        <w:t xml:space="preserve">.  </w:t>
      </w:r>
    </w:p>
    <w:p w:rsidR="002F489C" w:rsidRPr="000B7B6B" w:rsidRDefault="002F489C" w:rsidP="002F489C">
      <w:pPr>
        <w:bidi/>
        <w:rPr>
          <w:rFonts w:cs="Nazanin" w:hint="cs"/>
          <w:color w:val="FF00FF"/>
          <w:rtl/>
        </w:rPr>
      </w:pPr>
    </w:p>
    <w:p w:rsidR="00FB724F" w:rsidRPr="00836877" w:rsidRDefault="009D320B" w:rsidP="0074326A">
      <w:pPr>
        <w:bidi/>
        <w:rPr>
          <w:rFonts w:cs="B Nazanin" w:hint="cs"/>
          <w:b/>
          <w:bCs/>
          <w:sz w:val="24"/>
          <w:szCs w:val="24"/>
          <w:rtl/>
        </w:rPr>
      </w:pPr>
      <w:r w:rsidRPr="00836877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74326A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FB724F" w:rsidRPr="00836877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994432" w:rsidRPr="00836877">
        <w:rPr>
          <w:rFonts w:cs="B Nazanin" w:hint="cs"/>
          <w:b/>
          <w:bCs/>
          <w:sz w:val="24"/>
          <w:szCs w:val="24"/>
          <w:rtl/>
        </w:rPr>
        <w:t>توجيه</w:t>
      </w:r>
      <w:r w:rsidR="00DA46B7" w:rsidRPr="00836877">
        <w:rPr>
          <w:rFonts w:cs="B Nazanin" w:hint="cs"/>
          <w:b/>
          <w:bCs/>
          <w:sz w:val="24"/>
          <w:szCs w:val="24"/>
          <w:rtl/>
        </w:rPr>
        <w:t xml:space="preserve"> فني و</w:t>
      </w:r>
      <w:r w:rsidR="00CD7184" w:rsidRPr="00836877">
        <w:rPr>
          <w:rFonts w:cs="B Nazanin" w:hint="cs"/>
          <w:b/>
          <w:bCs/>
          <w:sz w:val="24"/>
          <w:szCs w:val="24"/>
          <w:rtl/>
        </w:rPr>
        <w:t xml:space="preserve"> اقتصادي</w:t>
      </w:r>
      <w:r w:rsidR="00FE20E9" w:rsidRPr="00836877">
        <w:rPr>
          <w:rFonts w:cs="B Nazanin" w:hint="cs"/>
          <w:b/>
          <w:bCs/>
          <w:sz w:val="24"/>
          <w:szCs w:val="24"/>
          <w:rtl/>
        </w:rPr>
        <w:t xml:space="preserve"> تبديل وضعيت</w:t>
      </w:r>
      <w:r w:rsidR="00CD7184" w:rsidRPr="0083687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E20E9" w:rsidRPr="00836877">
        <w:rPr>
          <w:rFonts w:cs="B Nazanin" w:hint="cs"/>
          <w:b/>
          <w:bCs/>
          <w:sz w:val="24"/>
          <w:szCs w:val="24"/>
          <w:rtl/>
        </w:rPr>
        <w:t>مركز</w:t>
      </w:r>
      <w:r w:rsidR="007D509A" w:rsidRPr="00836877">
        <w:rPr>
          <w:rFonts w:cs="B Nazanin" w:hint="cs"/>
          <w:b/>
          <w:bCs/>
          <w:sz w:val="24"/>
          <w:szCs w:val="24"/>
          <w:rtl/>
        </w:rPr>
        <w:t xml:space="preserve"> ( تحليل هزينه  و فاي</w:t>
      </w:r>
      <w:r w:rsidR="00994432" w:rsidRPr="00836877">
        <w:rPr>
          <w:rFonts w:cs="B Nazanin" w:hint="cs"/>
          <w:b/>
          <w:bCs/>
          <w:sz w:val="24"/>
          <w:szCs w:val="24"/>
          <w:rtl/>
        </w:rPr>
        <w:t>د</w:t>
      </w:r>
      <w:r w:rsidR="007D509A" w:rsidRPr="00836877">
        <w:rPr>
          <w:rFonts w:cs="B Nazanin" w:hint="cs"/>
          <w:b/>
          <w:bCs/>
          <w:sz w:val="24"/>
          <w:szCs w:val="24"/>
          <w:rtl/>
        </w:rPr>
        <w:t>ه</w:t>
      </w:r>
      <w:r w:rsidR="00994432" w:rsidRPr="00836877">
        <w:rPr>
          <w:rFonts w:cs="B Nazanin" w:hint="cs"/>
          <w:b/>
          <w:bCs/>
          <w:sz w:val="24"/>
          <w:szCs w:val="24"/>
          <w:rtl/>
        </w:rPr>
        <w:t xml:space="preserve"> )</w:t>
      </w:r>
      <w:r w:rsidR="002D0172">
        <w:rPr>
          <w:rFonts w:cs="B Nazanin" w:hint="cs"/>
          <w:b/>
          <w:bCs/>
          <w:sz w:val="24"/>
          <w:szCs w:val="24"/>
          <w:rtl/>
        </w:rPr>
        <w:t xml:space="preserve"> در يک افق زماني</w:t>
      </w:r>
      <w:r w:rsidR="00FE20E9" w:rsidRPr="00836877">
        <w:rPr>
          <w:rFonts w:cs="B Nazanin" w:hint="cs"/>
          <w:b/>
          <w:bCs/>
          <w:sz w:val="24"/>
          <w:szCs w:val="24"/>
          <w:rtl/>
        </w:rPr>
        <w:t xml:space="preserve">  ده </w:t>
      </w:r>
      <w:r w:rsidR="00CD7184" w:rsidRPr="00836877">
        <w:rPr>
          <w:rFonts w:cs="B Nazanin" w:hint="cs"/>
          <w:b/>
          <w:bCs/>
          <w:sz w:val="24"/>
          <w:szCs w:val="24"/>
          <w:rtl/>
        </w:rPr>
        <w:t xml:space="preserve"> ساله :</w:t>
      </w:r>
    </w:p>
    <w:p w:rsidR="00CD7184" w:rsidRPr="006C588C" w:rsidRDefault="00CD7184" w:rsidP="00AA27E7">
      <w:pPr>
        <w:pStyle w:val="BodyTextFirstIndent"/>
        <w:numPr>
          <w:ilvl w:val="0"/>
          <w:numId w:val="0"/>
        </w:numPr>
        <w:bidi/>
        <w:ind w:right="180"/>
        <w:rPr>
          <w:rFonts w:cs="B Zar" w:hint="cs"/>
          <w:color w:val="FF6600"/>
          <w:sz w:val="20"/>
          <w:szCs w:val="20"/>
          <w:rtl/>
        </w:rPr>
      </w:pPr>
      <w:r w:rsidRPr="006C588C">
        <w:rPr>
          <w:rFonts w:cs="B Zar" w:hint="cs"/>
          <w:color w:val="FF6600"/>
          <w:sz w:val="20"/>
          <w:szCs w:val="20"/>
          <w:rtl/>
        </w:rPr>
        <w:t>در اين بخش لازم است</w:t>
      </w:r>
      <w:r>
        <w:rPr>
          <w:rFonts w:cs="B Zar" w:hint="cs"/>
          <w:color w:val="FF6600"/>
          <w:sz w:val="20"/>
          <w:szCs w:val="20"/>
          <w:rtl/>
        </w:rPr>
        <w:t xml:space="preserve"> </w:t>
      </w:r>
      <w:r w:rsidR="00B92F60">
        <w:rPr>
          <w:rFonts w:cs="B Zar" w:hint="cs"/>
          <w:color w:val="FF6600"/>
          <w:sz w:val="20"/>
          <w:szCs w:val="20"/>
          <w:rtl/>
        </w:rPr>
        <w:t>امکان سنجی توسعة</w:t>
      </w:r>
      <w:r w:rsidR="00D76D43">
        <w:rPr>
          <w:rFonts w:cs="B Zar" w:hint="cs"/>
          <w:color w:val="FF6600"/>
          <w:sz w:val="20"/>
          <w:szCs w:val="20"/>
          <w:rtl/>
        </w:rPr>
        <w:t xml:space="preserve"> مرکز به همرا ه گزارش توجیه </w:t>
      </w:r>
      <w:r w:rsidR="00AA27E7" w:rsidRPr="00AA27E7">
        <w:rPr>
          <w:rFonts w:cs="B Zar" w:hint="cs"/>
          <w:color w:val="FF6600"/>
          <w:sz w:val="20"/>
          <w:szCs w:val="20"/>
          <w:rtl/>
        </w:rPr>
        <w:t xml:space="preserve">فني و اقتصادي </w:t>
      </w:r>
      <w:r w:rsidR="00AA27E7">
        <w:rPr>
          <w:rFonts w:cs="B Zar" w:hint="cs"/>
          <w:color w:val="FF6600"/>
          <w:sz w:val="20"/>
          <w:szCs w:val="20"/>
          <w:rtl/>
        </w:rPr>
        <w:t>بازار و</w:t>
      </w:r>
      <w:r w:rsidR="00AA27E7" w:rsidRPr="00AA27E7">
        <w:rPr>
          <w:rFonts w:cs="B Zar" w:hint="cs"/>
          <w:color w:val="FF6600"/>
          <w:sz w:val="20"/>
          <w:szCs w:val="20"/>
          <w:rtl/>
        </w:rPr>
        <w:t xml:space="preserve"> تحليل هزينه  و </w:t>
      </w:r>
      <w:r w:rsidR="00AA27E7">
        <w:rPr>
          <w:rFonts w:cs="B Zar" w:hint="cs"/>
          <w:color w:val="FF6600"/>
          <w:sz w:val="20"/>
          <w:szCs w:val="20"/>
          <w:rtl/>
        </w:rPr>
        <w:t xml:space="preserve">فایده ارایه شود . این بخش کاملا شفاف ومبتنی بر اعداد وارقام باید استوار باشد و مباحث کلی آورده نشود. </w:t>
      </w:r>
    </w:p>
    <w:p w:rsidR="00E8521D" w:rsidRDefault="00E8521D" w:rsidP="00E8521D">
      <w:pPr>
        <w:bidi/>
        <w:rPr>
          <w:rFonts w:cs="Nazanin" w:hint="cs"/>
          <w:rtl/>
          <w:lang w:bidi="fa-IR"/>
        </w:rPr>
      </w:pPr>
    </w:p>
    <w:p w:rsidR="00D2394F" w:rsidRDefault="0074326A" w:rsidP="000B7B6B">
      <w:pPr>
        <w:pStyle w:val="BodyTextFirstIndent"/>
        <w:numPr>
          <w:ilvl w:val="0"/>
          <w:numId w:val="0"/>
        </w:numPr>
        <w:bidi/>
        <w:ind w:right="360"/>
        <w:rPr>
          <w:rFonts w:hint="cs"/>
          <w:color w:val="FF6600"/>
          <w:sz w:val="20"/>
          <w:szCs w:val="20"/>
          <w:rtl/>
        </w:rPr>
      </w:pPr>
      <w:r>
        <w:rPr>
          <w:rFonts w:cs="B Nazanin" w:hint="cs"/>
          <w:b/>
          <w:bCs/>
          <w:rtl/>
        </w:rPr>
        <w:t>7</w:t>
      </w:r>
      <w:r w:rsidR="009D320B" w:rsidRPr="00D90BA2">
        <w:rPr>
          <w:rFonts w:cs="B Nazanin" w:hint="cs"/>
          <w:b/>
          <w:bCs/>
          <w:rtl/>
        </w:rPr>
        <w:t>-</w:t>
      </w:r>
      <w:r w:rsidR="00EA319F" w:rsidRPr="00D90BA2">
        <w:rPr>
          <w:rFonts w:cs="B Nazanin" w:hint="cs"/>
          <w:b/>
          <w:bCs/>
          <w:rtl/>
        </w:rPr>
        <w:t xml:space="preserve"> </w:t>
      </w:r>
      <w:r w:rsidR="00FB724F" w:rsidRPr="00D90BA2">
        <w:rPr>
          <w:rFonts w:cs="B Nazanin" w:hint="cs"/>
          <w:b/>
          <w:bCs/>
          <w:rtl/>
        </w:rPr>
        <w:t xml:space="preserve"> </w:t>
      </w:r>
      <w:r w:rsidR="00EA319F" w:rsidRPr="00D90BA2">
        <w:rPr>
          <w:rFonts w:cs="B Nazanin" w:hint="cs"/>
          <w:b/>
          <w:bCs/>
          <w:rtl/>
        </w:rPr>
        <w:t xml:space="preserve">وضعيت  </w:t>
      </w:r>
      <w:r w:rsidR="003A1296" w:rsidRPr="00D90BA2">
        <w:rPr>
          <w:rFonts w:cs="B Nazanin" w:hint="cs"/>
          <w:b/>
          <w:bCs/>
          <w:rtl/>
        </w:rPr>
        <w:t>مركز</w:t>
      </w:r>
      <w:r w:rsidR="00EA319F" w:rsidRPr="00D90BA2">
        <w:rPr>
          <w:rFonts w:cs="B Nazanin" w:hint="cs"/>
          <w:b/>
          <w:bCs/>
          <w:rtl/>
        </w:rPr>
        <w:t xml:space="preserve"> در کشور (با معرفي و مقايسة  فعّالان در اين عرصه شامل مراکز توليدي ، دانشگاه</w:t>
      </w:r>
      <w:r w:rsidR="00EA319F" w:rsidRPr="00D90BA2">
        <w:rPr>
          <w:rFonts w:cs="B Nazanin" w:hint="cs"/>
          <w:b/>
          <w:bCs/>
          <w:rtl/>
        </w:rPr>
        <w:softHyphen/>
        <w:t xml:space="preserve">ها </w:t>
      </w:r>
      <w:r w:rsidR="0025316C" w:rsidRPr="00D90BA2">
        <w:rPr>
          <w:rFonts w:cs="B Nazanin" w:hint="cs"/>
          <w:b/>
          <w:bCs/>
          <w:rtl/>
        </w:rPr>
        <w:t>و مراکز پژوهشي و...)</w:t>
      </w:r>
      <w:r w:rsidR="00EA319F" w:rsidRPr="00D90BA2">
        <w:rPr>
          <w:rFonts w:cs="B Nazanin" w:hint="cs"/>
          <w:b/>
          <w:bCs/>
          <w:rtl/>
        </w:rPr>
        <w:t xml:space="preserve"> :</w:t>
      </w:r>
      <w:r w:rsidR="000B7B6B">
        <w:rPr>
          <w:rFonts w:hint="cs"/>
          <w:color w:val="FF6600"/>
          <w:sz w:val="20"/>
          <w:szCs w:val="20"/>
          <w:rtl/>
        </w:rPr>
        <w:t xml:space="preserve"> </w:t>
      </w:r>
    </w:p>
    <w:p w:rsidR="00FB724F" w:rsidRPr="000B7B6B" w:rsidRDefault="000B7B6B" w:rsidP="00D2394F">
      <w:pPr>
        <w:pStyle w:val="BodyTextFirstIndent"/>
        <w:numPr>
          <w:ilvl w:val="0"/>
          <w:numId w:val="0"/>
        </w:numPr>
        <w:bidi/>
        <w:ind w:right="360"/>
        <w:rPr>
          <w:rFonts w:cs="B Zar" w:hint="cs"/>
          <w:color w:val="FF6600"/>
          <w:sz w:val="20"/>
          <w:szCs w:val="20"/>
          <w:rtl/>
        </w:rPr>
      </w:pPr>
      <w:r>
        <w:rPr>
          <w:rFonts w:hint="cs"/>
          <w:color w:val="FF6600"/>
          <w:sz w:val="20"/>
          <w:szCs w:val="20"/>
          <w:rtl/>
        </w:rPr>
        <w:t xml:space="preserve"> </w:t>
      </w:r>
      <w:r w:rsidRPr="006C588C">
        <w:rPr>
          <w:rFonts w:hint="cs"/>
          <w:color w:val="FF6600"/>
          <w:sz w:val="20"/>
          <w:szCs w:val="20"/>
          <w:rtl/>
        </w:rPr>
        <w:t>در اين بخش لازم است از کلي گويي پرهيز گردد و</w:t>
      </w:r>
      <w:r>
        <w:rPr>
          <w:rFonts w:hint="cs"/>
          <w:color w:val="FF6600"/>
          <w:sz w:val="20"/>
          <w:szCs w:val="20"/>
          <w:rtl/>
        </w:rPr>
        <w:t xml:space="preserve"> </w:t>
      </w:r>
      <w:r w:rsidRPr="006C588C">
        <w:rPr>
          <w:rFonts w:hint="cs"/>
          <w:color w:val="FF6600"/>
          <w:sz w:val="20"/>
          <w:szCs w:val="20"/>
          <w:rtl/>
        </w:rPr>
        <w:t xml:space="preserve">ويژگيهاي مورد نظر به صورت شفاف وتاحد امکان کمي وقابل اندازه گيري بيان </w:t>
      </w:r>
      <w:r>
        <w:rPr>
          <w:rFonts w:hint="cs"/>
          <w:color w:val="FF6600"/>
          <w:sz w:val="20"/>
          <w:szCs w:val="20"/>
          <w:rtl/>
        </w:rPr>
        <w:t>شود.</w:t>
      </w:r>
    </w:p>
    <w:p w:rsidR="0084749D" w:rsidRPr="00EA319F" w:rsidRDefault="0084749D" w:rsidP="0084749D">
      <w:pPr>
        <w:bidi/>
        <w:rPr>
          <w:rFonts w:cs="Nazanin" w:hint="cs"/>
          <w:b/>
          <w:bCs/>
          <w:sz w:val="26"/>
          <w:szCs w:val="26"/>
          <w:rtl/>
          <w:lang w:bidi="fa-IR"/>
        </w:rPr>
      </w:pPr>
    </w:p>
    <w:p w:rsidR="00EA319F" w:rsidRPr="008C647F" w:rsidRDefault="00EA319F" w:rsidP="009D320B">
      <w:pPr>
        <w:pStyle w:val="BodyTextFirstIndent"/>
        <w:numPr>
          <w:ilvl w:val="0"/>
          <w:numId w:val="0"/>
        </w:numPr>
        <w:bidi/>
        <w:ind w:right="-1080"/>
        <w:rPr>
          <w:rFonts w:cs="B Nazanin" w:hint="cs"/>
          <w:b/>
          <w:bCs/>
          <w:sz w:val="22"/>
          <w:szCs w:val="22"/>
          <w:rtl/>
        </w:rPr>
      </w:pPr>
      <w:r w:rsidRPr="008C647F">
        <w:rPr>
          <w:rFonts w:cs="B Nazanin" w:hint="cs"/>
          <w:b/>
          <w:bCs/>
          <w:sz w:val="22"/>
          <w:szCs w:val="22"/>
          <w:rtl/>
        </w:rPr>
        <w:t xml:space="preserve">1 </w:t>
      </w:r>
      <w:r w:rsidRPr="008C647F">
        <w:rPr>
          <w:rFonts w:cs="Nazanin"/>
          <w:b/>
          <w:bCs/>
          <w:sz w:val="22"/>
          <w:szCs w:val="22"/>
          <w:rtl/>
        </w:rPr>
        <w:t>–</w:t>
      </w:r>
      <w:r w:rsidRPr="008C647F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D320B" w:rsidRPr="008C647F">
        <w:rPr>
          <w:rFonts w:cs="B Nazanin"/>
          <w:b/>
          <w:bCs/>
          <w:sz w:val="22"/>
          <w:szCs w:val="22"/>
        </w:rPr>
        <w:t>7</w:t>
      </w:r>
      <w:r w:rsidRPr="008C647F">
        <w:rPr>
          <w:rFonts w:cs="B Nazanin" w:hint="cs"/>
          <w:b/>
          <w:bCs/>
          <w:sz w:val="22"/>
          <w:szCs w:val="22"/>
          <w:rtl/>
        </w:rPr>
        <w:t xml:space="preserve"> - </w:t>
      </w:r>
      <w:r w:rsidR="00B36A98" w:rsidRPr="008C647F">
        <w:rPr>
          <w:rFonts w:cs="B Nazanin" w:hint="cs"/>
          <w:b/>
          <w:bCs/>
          <w:sz w:val="22"/>
          <w:szCs w:val="22"/>
          <w:rtl/>
        </w:rPr>
        <w:t>و</w:t>
      </w:r>
      <w:r w:rsidRPr="008C647F">
        <w:rPr>
          <w:rFonts w:cs="B Nazanin" w:hint="cs"/>
          <w:b/>
          <w:bCs/>
          <w:sz w:val="22"/>
          <w:szCs w:val="22"/>
          <w:rtl/>
        </w:rPr>
        <w:t>ضعيت بازار مصرف/ مشتريان/ كاربران خدمات و محصول</w:t>
      </w:r>
      <w:r w:rsidR="00831416">
        <w:rPr>
          <w:rFonts w:cs="B Nazanin" w:hint="cs"/>
          <w:b/>
          <w:bCs/>
          <w:sz w:val="22"/>
          <w:szCs w:val="22"/>
          <w:rtl/>
        </w:rPr>
        <w:t xml:space="preserve">ات مركز  در زمينه تخصصي </w:t>
      </w:r>
      <w:r w:rsidRPr="008C647F">
        <w:rPr>
          <w:rFonts w:cs="B Nazanin" w:hint="cs"/>
          <w:b/>
          <w:bCs/>
          <w:sz w:val="22"/>
          <w:szCs w:val="22"/>
          <w:rtl/>
        </w:rPr>
        <w:t xml:space="preserve"> :</w:t>
      </w:r>
      <w:r w:rsidR="00B36A98" w:rsidRPr="008C647F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B36A98" w:rsidRPr="006C588C" w:rsidRDefault="00B36A98" w:rsidP="00B36A98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sz w:val="20"/>
          <w:szCs w:val="20"/>
        </w:rPr>
      </w:pPr>
      <w:r w:rsidRPr="006C588C">
        <w:rPr>
          <w:rFonts w:cs="B Zar" w:hint="cs"/>
          <w:color w:val="FF6600"/>
          <w:sz w:val="20"/>
          <w:szCs w:val="20"/>
          <w:rtl/>
        </w:rPr>
        <w:t>در اين بخش ضمن بيان محصولات ونتايج مورد انتظار، ويژگي بازارهاي مصرف و بهره برداران از آنهامعرفي مي گردد. براي اين امر مباحث</w:t>
      </w:r>
      <w:r w:rsidR="00EF09C2">
        <w:rPr>
          <w:rFonts w:cs="B Zar" w:hint="cs"/>
          <w:color w:val="FF6600"/>
          <w:sz w:val="20"/>
          <w:szCs w:val="20"/>
          <w:rtl/>
        </w:rPr>
        <w:t xml:space="preserve">ي مانند تبيين تقاضا </w:t>
      </w:r>
      <w:r w:rsidRPr="006C588C">
        <w:rPr>
          <w:rFonts w:cs="B Zar" w:hint="cs"/>
          <w:color w:val="FF6600"/>
          <w:sz w:val="20"/>
          <w:szCs w:val="20"/>
          <w:rtl/>
        </w:rPr>
        <w:t>، حجم اعتبارات تخصيصي دستگاه ها، نهادها و....مطرح خواهدشد.</w:t>
      </w:r>
    </w:p>
    <w:p w:rsidR="00663F23" w:rsidRPr="00B36A98" w:rsidRDefault="00663F23" w:rsidP="00663F23">
      <w:pPr>
        <w:pStyle w:val="BodyTextFirstIndent"/>
        <w:numPr>
          <w:ilvl w:val="0"/>
          <w:numId w:val="0"/>
        </w:numPr>
        <w:bidi/>
        <w:ind w:right="-1080"/>
        <w:rPr>
          <w:rFonts w:cs="B Zar" w:hint="cs"/>
        </w:rPr>
      </w:pPr>
    </w:p>
    <w:p w:rsidR="00B36A98" w:rsidRPr="008C647F" w:rsidRDefault="00B36A98" w:rsidP="009D320B">
      <w:pPr>
        <w:pStyle w:val="BodyTextFirstIndent"/>
        <w:numPr>
          <w:ilvl w:val="0"/>
          <w:numId w:val="0"/>
        </w:numPr>
        <w:bidi/>
        <w:ind w:right="-1080"/>
        <w:rPr>
          <w:rFonts w:cs="B Nazanin" w:hint="cs"/>
          <w:b/>
          <w:bCs/>
          <w:sz w:val="22"/>
          <w:szCs w:val="22"/>
        </w:rPr>
      </w:pPr>
      <w:r w:rsidRPr="008C647F">
        <w:rPr>
          <w:rFonts w:cs="B Nazanin" w:hint="cs"/>
          <w:b/>
          <w:bCs/>
          <w:sz w:val="22"/>
          <w:szCs w:val="22"/>
          <w:rtl/>
        </w:rPr>
        <w:t xml:space="preserve">2 </w:t>
      </w:r>
      <w:r w:rsidRPr="008C647F">
        <w:rPr>
          <w:rFonts w:cs="Nazanin"/>
          <w:b/>
          <w:bCs/>
          <w:sz w:val="22"/>
          <w:szCs w:val="22"/>
          <w:rtl/>
        </w:rPr>
        <w:t>–</w:t>
      </w:r>
      <w:r w:rsidRPr="008C647F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D320B" w:rsidRPr="008C647F">
        <w:rPr>
          <w:rFonts w:cs="B Nazanin"/>
          <w:b/>
          <w:bCs/>
          <w:sz w:val="22"/>
          <w:szCs w:val="22"/>
        </w:rPr>
        <w:t>7</w:t>
      </w:r>
      <w:r w:rsidRPr="008C647F">
        <w:rPr>
          <w:rFonts w:cs="B Nazanin" w:hint="cs"/>
          <w:b/>
          <w:bCs/>
          <w:sz w:val="22"/>
          <w:szCs w:val="22"/>
          <w:rtl/>
        </w:rPr>
        <w:t xml:space="preserve"> - وضعيت رقبا در بخش</w:t>
      </w:r>
      <w:r w:rsidRPr="008C647F">
        <w:rPr>
          <w:rFonts w:cs="B Nazanin"/>
          <w:b/>
          <w:bCs/>
          <w:sz w:val="22"/>
          <w:szCs w:val="22"/>
          <w:rtl/>
        </w:rPr>
        <w:softHyphen/>
      </w:r>
      <w:r w:rsidRPr="008C647F">
        <w:rPr>
          <w:rFonts w:cs="B Nazanin" w:hint="cs"/>
          <w:b/>
          <w:bCs/>
          <w:sz w:val="22"/>
          <w:szCs w:val="22"/>
          <w:rtl/>
        </w:rPr>
        <w:t>هاي خصوصي، دولتي و دانشگاه</w:t>
      </w:r>
      <w:r w:rsidRPr="008C647F">
        <w:rPr>
          <w:rFonts w:cs="B Nazanin" w:hint="cs"/>
          <w:b/>
          <w:bCs/>
          <w:sz w:val="22"/>
          <w:szCs w:val="22"/>
          <w:rtl/>
        </w:rPr>
        <w:softHyphen/>
        <w:t xml:space="preserve">ها : </w:t>
      </w:r>
    </w:p>
    <w:p w:rsidR="009C598F" w:rsidRDefault="009C598F" w:rsidP="000D0DE5">
      <w:pPr>
        <w:pStyle w:val="BodyTextFirstIndent"/>
        <w:numPr>
          <w:ilvl w:val="0"/>
          <w:numId w:val="0"/>
        </w:numPr>
        <w:bidi/>
        <w:ind w:right="-1080"/>
        <w:rPr>
          <w:rFonts w:cs="B Zar" w:hint="cs"/>
          <w:color w:val="FF6600"/>
          <w:sz w:val="20"/>
          <w:szCs w:val="20"/>
          <w:rtl/>
        </w:rPr>
      </w:pPr>
      <w:r w:rsidRPr="006C588C">
        <w:rPr>
          <w:rFonts w:cs="B Zar" w:hint="cs"/>
          <w:color w:val="FF6600"/>
          <w:sz w:val="20"/>
          <w:szCs w:val="20"/>
          <w:rtl/>
        </w:rPr>
        <w:t xml:space="preserve">در اين بخش ضمن معرفي رقباي اصلي </w:t>
      </w:r>
      <w:r>
        <w:rPr>
          <w:rFonts w:cs="B Zar" w:hint="cs"/>
          <w:color w:val="FF6600"/>
          <w:sz w:val="20"/>
          <w:szCs w:val="20"/>
          <w:rtl/>
        </w:rPr>
        <w:t>مركز</w:t>
      </w:r>
      <w:r w:rsidR="002A2946">
        <w:rPr>
          <w:rFonts w:cs="B Zar" w:hint="cs"/>
          <w:color w:val="FF6600"/>
          <w:sz w:val="20"/>
          <w:szCs w:val="20"/>
          <w:rtl/>
        </w:rPr>
        <w:t xml:space="preserve"> </w:t>
      </w:r>
      <w:r w:rsidRPr="006C588C">
        <w:rPr>
          <w:rFonts w:cs="B Zar" w:hint="cs"/>
          <w:color w:val="FF6600"/>
          <w:sz w:val="20"/>
          <w:szCs w:val="20"/>
          <w:rtl/>
        </w:rPr>
        <w:t xml:space="preserve"> ،  جايگاه و وضعيت آنها به لحاظ منابع مالي ،</w:t>
      </w:r>
      <w:r w:rsidR="00BD371D">
        <w:rPr>
          <w:rFonts w:cs="B Zar" w:hint="cs"/>
          <w:color w:val="FF6600"/>
          <w:sz w:val="20"/>
          <w:szCs w:val="20"/>
          <w:rtl/>
        </w:rPr>
        <w:t xml:space="preserve"> نوع فعاليت ، وجه تمايز مركز مورد نظر باآنه</w:t>
      </w:r>
      <w:r w:rsidR="00066EC7">
        <w:rPr>
          <w:rFonts w:cs="B Zar" w:hint="cs"/>
          <w:color w:val="FF6600"/>
          <w:sz w:val="20"/>
          <w:szCs w:val="20"/>
          <w:rtl/>
        </w:rPr>
        <w:t>ا</w:t>
      </w:r>
      <w:r w:rsidRPr="006C588C">
        <w:rPr>
          <w:rFonts w:cs="B Zar" w:hint="cs"/>
          <w:color w:val="FF6600"/>
          <w:sz w:val="20"/>
          <w:szCs w:val="20"/>
          <w:rtl/>
        </w:rPr>
        <w:t xml:space="preserve"> و...بيان مي شود .</w:t>
      </w:r>
    </w:p>
    <w:p w:rsidR="002F489C" w:rsidRDefault="003A1296" w:rsidP="002F489C">
      <w:pPr>
        <w:pStyle w:val="BodyTextFirstIndent"/>
        <w:numPr>
          <w:ilvl w:val="0"/>
          <w:numId w:val="0"/>
        </w:numPr>
        <w:bidi/>
        <w:ind w:right="-1080"/>
        <w:rPr>
          <w:rFonts w:cs="B Zar" w:hint="cs"/>
          <w:color w:val="FF6600"/>
          <w:sz w:val="20"/>
          <w:szCs w:val="20"/>
          <w:rtl/>
        </w:rPr>
      </w:pPr>
      <w:r>
        <w:rPr>
          <w:rFonts w:cs="B Zar" w:hint="cs"/>
          <w:color w:val="FF6600"/>
          <w:sz w:val="20"/>
          <w:szCs w:val="20"/>
          <w:rtl/>
        </w:rPr>
        <w:t xml:space="preserve">نقاط قوت و ضعف مركز </w:t>
      </w:r>
      <w:r w:rsidR="002F489C">
        <w:rPr>
          <w:rFonts w:cs="B Zar" w:hint="cs"/>
          <w:color w:val="FF6600"/>
          <w:sz w:val="20"/>
          <w:szCs w:val="20"/>
          <w:rtl/>
        </w:rPr>
        <w:t xml:space="preserve"> در ارتباط با رقبا بيان گردد .</w:t>
      </w:r>
    </w:p>
    <w:p w:rsidR="009648DC" w:rsidRPr="004E49CF" w:rsidRDefault="009648DC" w:rsidP="009648DC">
      <w:pPr>
        <w:pStyle w:val="BodyTextFirstIndent"/>
        <w:numPr>
          <w:ilvl w:val="0"/>
          <w:numId w:val="0"/>
        </w:numPr>
        <w:bidi/>
        <w:ind w:right="-1080"/>
        <w:rPr>
          <w:rFonts w:cs="B Nazanin" w:hint="cs"/>
          <w:color w:val="FF6600"/>
          <w:sz w:val="20"/>
          <w:szCs w:val="20"/>
          <w:rtl/>
        </w:rPr>
      </w:pPr>
    </w:p>
    <w:p w:rsidR="00E8521D" w:rsidRDefault="00F8610D" w:rsidP="009D320B">
      <w:pPr>
        <w:pStyle w:val="BodyTextFirstIndent"/>
        <w:numPr>
          <w:ilvl w:val="0"/>
          <w:numId w:val="0"/>
        </w:numPr>
        <w:bidi/>
        <w:ind w:right="360"/>
        <w:rPr>
          <w:rFonts w:cs="B Nazanin" w:hint="cs"/>
          <w:b/>
          <w:bCs/>
          <w:sz w:val="22"/>
          <w:szCs w:val="22"/>
          <w:rtl/>
        </w:rPr>
      </w:pPr>
      <w:r w:rsidRPr="004E49CF">
        <w:rPr>
          <w:rFonts w:cs="B Nazanin" w:hint="cs"/>
          <w:b/>
          <w:bCs/>
          <w:sz w:val="22"/>
          <w:szCs w:val="22"/>
          <w:rtl/>
        </w:rPr>
        <w:t xml:space="preserve">3 </w:t>
      </w:r>
      <w:r w:rsidRPr="004E49CF">
        <w:rPr>
          <w:rFonts w:cs="Nazanin"/>
          <w:b/>
          <w:bCs/>
          <w:sz w:val="22"/>
          <w:szCs w:val="22"/>
          <w:rtl/>
        </w:rPr>
        <w:t>–</w:t>
      </w:r>
      <w:r w:rsidRPr="004E49CF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D320B" w:rsidRPr="004E49CF">
        <w:rPr>
          <w:rFonts w:cs="B Nazanin"/>
          <w:b/>
          <w:bCs/>
          <w:sz w:val="22"/>
          <w:szCs w:val="22"/>
        </w:rPr>
        <w:t>7</w:t>
      </w:r>
      <w:r w:rsidRPr="004E49CF">
        <w:rPr>
          <w:rFonts w:cs="B Nazanin" w:hint="cs"/>
          <w:b/>
          <w:bCs/>
          <w:sz w:val="22"/>
          <w:szCs w:val="22"/>
          <w:rtl/>
        </w:rPr>
        <w:t>-</w:t>
      </w:r>
      <w:r w:rsidR="00A20A12" w:rsidRPr="004E49CF">
        <w:rPr>
          <w:rFonts w:cs="B Nazanin" w:hint="cs"/>
          <w:b/>
          <w:bCs/>
          <w:sz w:val="22"/>
          <w:szCs w:val="22"/>
          <w:rtl/>
        </w:rPr>
        <w:t xml:space="preserve"> و</w:t>
      </w:r>
      <w:r w:rsidRPr="004E49CF">
        <w:rPr>
          <w:rFonts w:cs="B Nazanin" w:hint="cs"/>
          <w:b/>
          <w:bCs/>
          <w:sz w:val="22"/>
          <w:szCs w:val="22"/>
          <w:rtl/>
        </w:rPr>
        <w:t>ضع</w:t>
      </w:r>
      <w:r w:rsidR="00606C29">
        <w:rPr>
          <w:rFonts w:cs="B Nazanin" w:hint="cs"/>
          <w:b/>
          <w:bCs/>
          <w:sz w:val="22"/>
          <w:szCs w:val="22"/>
          <w:rtl/>
        </w:rPr>
        <w:t>يت فناوري مرتبط با  فعاليت مركز ،</w:t>
      </w:r>
      <w:r w:rsidRPr="004E49CF">
        <w:rPr>
          <w:rFonts w:cs="B Nazanin" w:hint="cs"/>
          <w:b/>
          <w:bCs/>
          <w:sz w:val="22"/>
          <w:szCs w:val="22"/>
          <w:rtl/>
        </w:rPr>
        <w:t xml:space="preserve"> در كشور (سطح تکنولوژي، انجام تحقيقات ، ابعاد اقتصادي عملکرد تشکيلات فعال م</w:t>
      </w:r>
      <w:r w:rsidR="007F1E7F" w:rsidRPr="004E49CF">
        <w:rPr>
          <w:rFonts w:cs="B Nazanin" w:hint="cs"/>
          <w:b/>
          <w:bCs/>
          <w:sz w:val="22"/>
          <w:szCs w:val="22"/>
          <w:rtl/>
        </w:rPr>
        <w:t xml:space="preserve">رتبط در زمينه کار مركز </w:t>
      </w:r>
      <w:r w:rsidRPr="004E49CF">
        <w:rPr>
          <w:rFonts w:cs="B Nazanin" w:hint="cs"/>
          <w:b/>
          <w:bCs/>
          <w:sz w:val="22"/>
          <w:szCs w:val="22"/>
          <w:rtl/>
        </w:rPr>
        <w:t>)</w:t>
      </w:r>
      <w:r w:rsidR="00A20A12" w:rsidRPr="004E49CF">
        <w:rPr>
          <w:rFonts w:cs="B Nazanin" w:hint="cs"/>
          <w:b/>
          <w:bCs/>
          <w:sz w:val="22"/>
          <w:szCs w:val="22"/>
          <w:rtl/>
        </w:rPr>
        <w:t xml:space="preserve">  بيان گردد</w:t>
      </w:r>
      <w:r w:rsidRPr="004E49CF">
        <w:rPr>
          <w:rFonts w:cs="B Nazanin" w:hint="cs"/>
          <w:b/>
          <w:bCs/>
          <w:sz w:val="22"/>
          <w:szCs w:val="22"/>
          <w:rtl/>
        </w:rPr>
        <w:t xml:space="preserve"> : </w:t>
      </w:r>
    </w:p>
    <w:p w:rsidR="00231515" w:rsidRPr="004E49CF" w:rsidRDefault="00231515" w:rsidP="00231515">
      <w:pPr>
        <w:pStyle w:val="BodyTextFirstIndent"/>
        <w:numPr>
          <w:ilvl w:val="0"/>
          <w:numId w:val="0"/>
        </w:numPr>
        <w:bidi/>
        <w:ind w:right="360"/>
        <w:rPr>
          <w:rFonts w:cs="B Nazanin" w:hint="cs"/>
          <w:b/>
          <w:bCs/>
          <w:sz w:val="22"/>
          <w:szCs w:val="22"/>
          <w:rtl/>
        </w:rPr>
      </w:pPr>
    </w:p>
    <w:p w:rsidR="003D4D8E" w:rsidRDefault="003D4D8E" w:rsidP="003D4D8E">
      <w:pPr>
        <w:pStyle w:val="BodyTextFirstIndent"/>
        <w:numPr>
          <w:ilvl w:val="0"/>
          <w:numId w:val="0"/>
        </w:numPr>
        <w:bidi/>
        <w:ind w:right="720"/>
        <w:rPr>
          <w:rFonts w:cs="B Zar" w:hint="cs"/>
          <w:b/>
          <w:bCs/>
          <w:sz w:val="22"/>
          <w:szCs w:val="22"/>
          <w:rtl/>
        </w:rPr>
      </w:pPr>
    </w:p>
    <w:p w:rsidR="00A16D5C" w:rsidRPr="003D4D8E" w:rsidRDefault="00A16D5C" w:rsidP="00A16D5C">
      <w:pPr>
        <w:pStyle w:val="BodyTextFirstIndent"/>
        <w:numPr>
          <w:ilvl w:val="0"/>
          <w:numId w:val="0"/>
        </w:numPr>
        <w:bidi/>
        <w:ind w:right="720"/>
        <w:rPr>
          <w:rFonts w:cs="B Zar" w:hint="cs"/>
          <w:b/>
          <w:bCs/>
          <w:sz w:val="22"/>
          <w:szCs w:val="22"/>
          <w:rtl/>
        </w:rPr>
      </w:pPr>
    </w:p>
    <w:p w:rsidR="00231515" w:rsidRPr="003C1378" w:rsidRDefault="009738EC" w:rsidP="00D35302">
      <w:pPr>
        <w:bidi/>
        <w:spacing w:after="0" w:line="240" w:lineRule="auto"/>
        <w:ind w:right="-1080"/>
        <w:jc w:val="both"/>
        <w:rPr>
          <w:rFonts w:cs="B Nazanin" w:hint="cs"/>
          <w:b/>
          <w:bCs/>
          <w:sz w:val="24"/>
          <w:szCs w:val="24"/>
          <w:rtl/>
        </w:rPr>
      </w:pPr>
      <w:r>
        <w:rPr>
          <w:rFonts w:cs="Nazanin"/>
          <w:b/>
          <w:bCs/>
          <w:sz w:val="26"/>
          <w:szCs w:val="26"/>
          <w:lang w:bidi="fa-IR"/>
        </w:rPr>
        <w:t xml:space="preserve"> </w:t>
      </w:r>
      <w:r w:rsidRPr="003C1378">
        <w:rPr>
          <w:rFonts w:cs="B Nazanin"/>
          <w:b/>
          <w:bCs/>
          <w:sz w:val="24"/>
          <w:szCs w:val="24"/>
          <w:lang w:bidi="fa-IR"/>
        </w:rPr>
        <w:t>8</w:t>
      </w:r>
      <w:r w:rsidR="0084749D" w:rsidRPr="003C1378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7F465B" w:rsidRPr="003C1378">
        <w:rPr>
          <w:rFonts w:cs="B Nazanin" w:hint="cs"/>
          <w:b/>
          <w:bCs/>
          <w:sz w:val="24"/>
          <w:szCs w:val="24"/>
          <w:rtl/>
          <w:lang w:bidi="fa-IR"/>
        </w:rPr>
        <w:t>وضعيت</w:t>
      </w:r>
      <w:r w:rsidR="00612DB8" w:rsidRPr="003C1378">
        <w:rPr>
          <w:rFonts w:cs="B Nazanin" w:hint="cs"/>
          <w:b/>
          <w:bCs/>
          <w:sz w:val="24"/>
          <w:szCs w:val="24"/>
          <w:rtl/>
        </w:rPr>
        <w:t xml:space="preserve"> جايگاه </w:t>
      </w:r>
      <w:r w:rsidR="00566A83" w:rsidRPr="003C1378">
        <w:rPr>
          <w:rFonts w:cs="B Nazanin" w:hint="cs"/>
          <w:b/>
          <w:bCs/>
          <w:sz w:val="24"/>
          <w:szCs w:val="24"/>
          <w:rtl/>
        </w:rPr>
        <w:t xml:space="preserve"> تخصصي</w:t>
      </w:r>
      <w:r w:rsidR="00D00B49">
        <w:rPr>
          <w:rFonts w:cs="B Nazanin" w:hint="cs"/>
          <w:b/>
          <w:bCs/>
          <w:sz w:val="24"/>
          <w:szCs w:val="24"/>
          <w:rtl/>
        </w:rPr>
        <w:t xml:space="preserve"> مركز</w:t>
      </w:r>
      <w:r w:rsidR="00612DB8" w:rsidRPr="003C1378">
        <w:rPr>
          <w:rFonts w:cs="B Nazanin" w:hint="cs"/>
          <w:b/>
          <w:bCs/>
          <w:sz w:val="24"/>
          <w:szCs w:val="24"/>
          <w:rtl/>
        </w:rPr>
        <w:t xml:space="preserve"> در جهاد دانشگاهي </w:t>
      </w:r>
      <w:r w:rsidR="00566A83" w:rsidRPr="003C1378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266AAA" w:rsidRPr="00266AAA" w:rsidRDefault="00266AAA" w:rsidP="00266AAA">
      <w:pPr>
        <w:bidi/>
        <w:spacing w:after="0" w:line="240" w:lineRule="auto"/>
        <w:ind w:right="-1080"/>
        <w:jc w:val="both"/>
        <w:rPr>
          <w:rFonts w:cs="B Zar" w:hint="cs"/>
          <w:b/>
          <w:bCs/>
          <w:rtl/>
          <w:lang w:bidi="fa-IR"/>
        </w:rPr>
      </w:pPr>
    </w:p>
    <w:p w:rsidR="00820279" w:rsidRPr="00CE6A76" w:rsidRDefault="00820279" w:rsidP="00533766">
      <w:pPr>
        <w:pStyle w:val="BodyTextFirstIndent"/>
        <w:numPr>
          <w:ilvl w:val="0"/>
          <w:numId w:val="0"/>
        </w:numPr>
        <w:bidi/>
        <w:ind w:right="-1080"/>
        <w:rPr>
          <w:rFonts w:cs="B Nazanin" w:hint="cs"/>
          <w:sz w:val="22"/>
          <w:szCs w:val="22"/>
        </w:rPr>
      </w:pPr>
      <w:r w:rsidRPr="00CE6A76">
        <w:rPr>
          <w:rFonts w:cs="B Nazanin" w:hint="cs"/>
          <w:b/>
          <w:bCs/>
          <w:sz w:val="22"/>
          <w:szCs w:val="22"/>
          <w:rtl/>
        </w:rPr>
        <w:t xml:space="preserve">1 </w:t>
      </w:r>
      <w:r w:rsidRPr="00CE6A76">
        <w:rPr>
          <w:rFonts w:cs="Nazanin"/>
          <w:b/>
          <w:bCs/>
          <w:sz w:val="22"/>
          <w:szCs w:val="22"/>
          <w:rtl/>
          <w:lang w:bidi="ar-SA"/>
        </w:rPr>
        <w:t>–</w:t>
      </w:r>
      <w:r w:rsidRPr="00CE6A76">
        <w:rPr>
          <w:rFonts w:cs="B Nazanin" w:hint="cs"/>
          <w:b/>
          <w:bCs/>
          <w:sz w:val="22"/>
          <w:szCs w:val="22"/>
          <w:rtl/>
        </w:rPr>
        <w:t xml:space="preserve"> </w:t>
      </w:r>
      <w:r w:rsidR="00533766" w:rsidRPr="00CE6A76">
        <w:rPr>
          <w:rFonts w:cs="B Nazanin"/>
          <w:b/>
          <w:bCs/>
          <w:sz w:val="22"/>
          <w:szCs w:val="22"/>
        </w:rPr>
        <w:t>8</w:t>
      </w:r>
      <w:r w:rsidRPr="00CE6A76">
        <w:rPr>
          <w:rFonts w:cs="B Nazanin" w:hint="cs"/>
          <w:b/>
          <w:bCs/>
          <w:sz w:val="22"/>
          <w:szCs w:val="22"/>
          <w:rtl/>
        </w:rPr>
        <w:t xml:space="preserve"> -</w:t>
      </w:r>
      <w:r w:rsidR="00533766" w:rsidRPr="00CE6A76">
        <w:rPr>
          <w:rFonts w:cs="B Nazanin"/>
          <w:b/>
          <w:bCs/>
          <w:sz w:val="22"/>
          <w:szCs w:val="22"/>
        </w:rPr>
        <w:t xml:space="preserve"> </w:t>
      </w:r>
      <w:r w:rsidRPr="00CE6A76">
        <w:rPr>
          <w:rFonts w:cs="B Nazanin" w:hint="cs"/>
          <w:b/>
          <w:bCs/>
          <w:sz w:val="22"/>
          <w:szCs w:val="22"/>
          <w:rtl/>
        </w:rPr>
        <w:t>فهرست مراكز تخصصي مرتبط در جهاد دانشگاهی</w:t>
      </w:r>
      <w:r w:rsidR="008249E6" w:rsidRPr="00CE6A76">
        <w:rPr>
          <w:rFonts w:cs="B Nazanin" w:hint="cs"/>
          <w:b/>
          <w:bCs/>
          <w:sz w:val="22"/>
          <w:szCs w:val="22"/>
          <w:rtl/>
        </w:rPr>
        <w:t xml:space="preserve"> ( با ذكر زمينة فعاليت ) </w:t>
      </w:r>
      <w:r w:rsidRPr="00CE6A76">
        <w:rPr>
          <w:rFonts w:cs="B Nazanin" w:hint="cs"/>
          <w:b/>
          <w:bCs/>
          <w:sz w:val="22"/>
          <w:szCs w:val="22"/>
          <w:rtl/>
        </w:rPr>
        <w:t>:</w:t>
      </w:r>
      <w:r w:rsidR="00AA27E7" w:rsidRPr="00CE6A76">
        <w:rPr>
          <w:rFonts w:cs="B Nazanin" w:hint="cs"/>
          <w:sz w:val="22"/>
          <w:szCs w:val="22"/>
          <w:rtl/>
        </w:rPr>
        <w:t xml:space="preserve">  </w:t>
      </w:r>
    </w:p>
    <w:tbl>
      <w:tblPr>
        <w:bidiVisual/>
        <w:tblW w:w="91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5"/>
        <w:gridCol w:w="1835"/>
        <w:gridCol w:w="1670"/>
        <w:gridCol w:w="2001"/>
        <w:gridCol w:w="2067"/>
      </w:tblGrid>
      <w:tr w:rsidR="009709BE" w:rsidRPr="00CD5A61" w:rsidTr="00CD5A61">
        <w:tc>
          <w:tcPr>
            <w:tcW w:w="1535" w:type="dxa"/>
            <w:vAlign w:val="bottom"/>
          </w:tcPr>
          <w:p w:rsidR="009709BE" w:rsidRPr="00CD5A61" w:rsidRDefault="009709BE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lastRenderedPageBreak/>
              <w:t>نام زيرمجموعه</w:t>
            </w:r>
          </w:p>
        </w:tc>
        <w:tc>
          <w:tcPr>
            <w:tcW w:w="1835" w:type="dxa"/>
            <w:vAlign w:val="bottom"/>
          </w:tcPr>
          <w:p w:rsidR="009709BE" w:rsidRPr="00CD5A61" w:rsidRDefault="009709BE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واحد/ پژوهشكده</w:t>
            </w:r>
          </w:p>
        </w:tc>
        <w:tc>
          <w:tcPr>
            <w:tcW w:w="1670" w:type="dxa"/>
            <w:vAlign w:val="bottom"/>
          </w:tcPr>
          <w:p w:rsidR="009709BE" w:rsidRPr="00CD5A61" w:rsidRDefault="009709BE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سابقه مربوطه (سال)</w:t>
            </w:r>
          </w:p>
        </w:tc>
        <w:tc>
          <w:tcPr>
            <w:tcW w:w="2001" w:type="dxa"/>
            <w:vAlign w:val="bottom"/>
          </w:tcPr>
          <w:p w:rsidR="009709BE" w:rsidRPr="00CD5A61" w:rsidRDefault="009709BE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زمينة فعاليت</w:t>
            </w:r>
          </w:p>
        </w:tc>
        <w:tc>
          <w:tcPr>
            <w:tcW w:w="2067" w:type="dxa"/>
            <w:vAlign w:val="bottom"/>
          </w:tcPr>
          <w:p w:rsidR="009709BE" w:rsidRPr="00CD5A61" w:rsidRDefault="009709BE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ارتباط و همكاري</w:t>
            </w:r>
          </w:p>
        </w:tc>
      </w:tr>
      <w:tr w:rsidR="009709BE" w:rsidRPr="00CD5A61" w:rsidTr="00CD5A61">
        <w:tc>
          <w:tcPr>
            <w:tcW w:w="1535" w:type="dxa"/>
            <w:vAlign w:val="center"/>
          </w:tcPr>
          <w:p w:rsidR="009709BE" w:rsidRPr="00CD5A61" w:rsidRDefault="009709BE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835" w:type="dxa"/>
            <w:vAlign w:val="center"/>
          </w:tcPr>
          <w:p w:rsidR="009709BE" w:rsidRPr="00CD5A61" w:rsidRDefault="009709BE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670" w:type="dxa"/>
            <w:vAlign w:val="center"/>
          </w:tcPr>
          <w:p w:rsidR="009709BE" w:rsidRPr="00CD5A61" w:rsidRDefault="009709BE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001" w:type="dxa"/>
            <w:vAlign w:val="center"/>
          </w:tcPr>
          <w:p w:rsidR="009709BE" w:rsidRPr="00CD5A61" w:rsidRDefault="009709BE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067" w:type="dxa"/>
          </w:tcPr>
          <w:p w:rsidR="009709BE" w:rsidRPr="00CD5A61" w:rsidRDefault="009709BE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0C11AA" w:rsidRDefault="000C11AA" w:rsidP="000C11AA">
      <w:pPr>
        <w:bidi/>
        <w:rPr>
          <w:rFonts w:cs="Nazanin" w:hint="cs"/>
          <w:b/>
          <w:bCs/>
          <w:sz w:val="26"/>
          <w:szCs w:val="26"/>
          <w:rtl/>
        </w:rPr>
      </w:pPr>
    </w:p>
    <w:p w:rsidR="005029B2" w:rsidRPr="00827D63" w:rsidRDefault="00820279" w:rsidP="00C91A2D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  <w:rtl/>
        </w:rPr>
      </w:pPr>
      <w:r w:rsidRPr="00827D63">
        <w:rPr>
          <w:rFonts w:cs="B Nazanin" w:hint="cs"/>
          <w:b/>
          <w:bCs/>
          <w:sz w:val="22"/>
          <w:szCs w:val="22"/>
          <w:rtl/>
        </w:rPr>
        <w:t xml:space="preserve">2 </w:t>
      </w:r>
      <w:r w:rsidRPr="00827D63">
        <w:rPr>
          <w:rFonts w:cs="Nazanin"/>
          <w:b/>
          <w:bCs/>
          <w:sz w:val="22"/>
          <w:szCs w:val="22"/>
          <w:rtl/>
          <w:lang w:bidi="ar-SA"/>
        </w:rPr>
        <w:t>–</w:t>
      </w:r>
      <w:r w:rsidRPr="00827D63">
        <w:rPr>
          <w:rFonts w:cs="B Nazanin" w:hint="cs"/>
          <w:b/>
          <w:bCs/>
          <w:sz w:val="22"/>
          <w:szCs w:val="22"/>
          <w:rtl/>
        </w:rPr>
        <w:t xml:space="preserve"> </w:t>
      </w:r>
      <w:r w:rsidR="00C91A2D" w:rsidRPr="00827D63">
        <w:rPr>
          <w:rFonts w:cs="B Nazanin" w:hint="cs"/>
          <w:b/>
          <w:bCs/>
          <w:sz w:val="22"/>
          <w:szCs w:val="22"/>
          <w:rtl/>
        </w:rPr>
        <w:t>8</w:t>
      </w:r>
      <w:r w:rsidRPr="00827D63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827D63">
        <w:rPr>
          <w:rFonts w:cs="Nazanin"/>
          <w:b/>
          <w:bCs/>
          <w:sz w:val="22"/>
          <w:szCs w:val="22"/>
          <w:rtl/>
          <w:lang w:bidi="ar-SA"/>
        </w:rPr>
        <w:t>–</w:t>
      </w:r>
      <w:r w:rsidRPr="00827D63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266AAA" w:rsidRPr="00827D63">
        <w:rPr>
          <w:rFonts w:cs="B Nazanin" w:hint="cs"/>
          <w:b/>
          <w:bCs/>
          <w:sz w:val="22"/>
          <w:szCs w:val="22"/>
          <w:rtl/>
        </w:rPr>
        <w:t>ج</w:t>
      </w:r>
      <w:r w:rsidRPr="00827D63">
        <w:rPr>
          <w:rFonts w:cs="B Nazanin" w:hint="cs"/>
          <w:b/>
          <w:bCs/>
          <w:sz w:val="22"/>
          <w:szCs w:val="22"/>
          <w:rtl/>
        </w:rPr>
        <w:t>ا</w:t>
      </w:r>
      <w:r w:rsidR="001A0FAF" w:rsidRPr="00827D63">
        <w:rPr>
          <w:rFonts w:cs="B Nazanin" w:hint="cs"/>
          <w:b/>
          <w:bCs/>
          <w:sz w:val="22"/>
          <w:szCs w:val="22"/>
          <w:rtl/>
        </w:rPr>
        <w:t xml:space="preserve">يگاه وارتباط </w:t>
      </w:r>
      <w:r w:rsidR="00BD3BE7" w:rsidRPr="00827D63">
        <w:rPr>
          <w:rFonts w:cs="B Nazanin" w:hint="cs"/>
          <w:b/>
          <w:bCs/>
          <w:sz w:val="22"/>
          <w:szCs w:val="22"/>
          <w:rtl/>
        </w:rPr>
        <w:t xml:space="preserve"> مركز</w:t>
      </w:r>
      <w:r w:rsidRPr="00827D63">
        <w:rPr>
          <w:rFonts w:cs="B Nazanin" w:hint="cs"/>
          <w:b/>
          <w:bCs/>
          <w:sz w:val="22"/>
          <w:szCs w:val="22"/>
          <w:rtl/>
        </w:rPr>
        <w:t xml:space="preserve">  با اسناد برنامه اي وتوسعه اي جهاد دانشگاهي(سند چشم انداز ،برنامه هاي توسعه سه ساله جهاد دانشگاهي، سياست هاي شوراي علمي و...</w:t>
      </w:r>
      <w:r w:rsidR="005029B2" w:rsidRPr="00827D63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827D63">
        <w:rPr>
          <w:rFonts w:cs="B Nazanin" w:hint="cs"/>
          <w:b/>
          <w:bCs/>
          <w:sz w:val="22"/>
          <w:szCs w:val="22"/>
          <w:rtl/>
        </w:rPr>
        <w:t>) :</w:t>
      </w:r>
    </w:p>
    <w:p w:rsidR="00DF03AC" w:rsidRPr="00925199" w:rsidRDefault="00DF03AC" w:rsidP="00DF03AC">
      <w:pPr>
        <w:pStyle w:val="BodyTextFirstIndent"/>
        <w:numPr>
          <w:ilvl w:val="0"/>
          <w:numId w:val="0"/>
        </w:numPr>
        <w:bidi/>
        <w:rPr>
          <w:rFonts w:cs="B Zar" w:hint="cs"/>
          <w:rtl/>
        </w:rPr>
      </w:pPr>
    </w:p>
    <w:p w:rsidR="00820279" w:rsidRDefault="00820279" w:rsidP="00C91A2D">
      <w:pPr>
        <w:bidi/>
        <w:rPr>
          <w:rFonts w:cs="B Nazanin" w:hint="cs"/>
          <w:b/>
          <w:bCs/>
          <w:rtl/>
        </w:rPr>
      </w:pPr>
      <w:r w:rsidRPr="00284811">
        <w:rPr>
          <w:rFonts w:cs="B Nazanin" w:hint="cs"/>
          <w:b/>
          <w:bCs/>
          <w:rtl/>
        </w:rPr>
        <w:t xml:space="preserve">3 </w:t>
      </w:r>
      <w:r w:rsidRPr="00284811">
        <w:rPr>
          <w:rFonts w:cs="Nazanin"/>
          <w:b/>
          <w:bCs/>
          <w:rtl/>
        </w:rPr>
        <w:t>–</w:t>
      </w:r>
      <w:r w:rsidRPr="00284811">
        <w:rPr>
          <w:rFonts w:cs="B Nazanin" w:hint="cs"/>
          <w:b/>
          <w:bCs/>
          <w:rtl/>
        </w:rPr>
        <w:t xml:space="preserve"> </w:t>
      </w:r>
      <w:r w:rsidR="00C91A2D" w:rsidRPr="00284811">
        <w:rPr>
          <w:rFonts w:cs="B Nazanin" w:hint="cs"/>
          <w:b/>
          <w:bCs/>
          <w:rtl/>
        </w:rPr>
        <w:t>8</w:t>
      </w:r>
      <w:r w:rsidRPr="00284811">
        <w:rPr>
          <w:rFonts w:cs="B Nazanin" w:hint="cs"/>
          <w:b/>
          <w:bCs/>
          <w:rtl/>
        </w:rPr>
        <w:t xml:space="preserve"> - جا</w:t>
      </w:r>
      <w:r w:rsidR="006B22C6" w:rsidRPr="00284811">
        <w:rPr>
          <w:rFonts w:cs="B Nazanin" w:hint="cs"/>
          <w:b/>
          <w:bCs/>
          <w:rtl/>
        </w:rPr>
        <w:t xml:space="preserve">يگاه وارتباط </w:t>
      </w:r>
      <w:r w:rsidR="00CE39BC" w:rsidRPr="00284811">
        <w:rPr>
          <w:rFonts w:cs="B Nazanin" w:hint="cs"/>
          <w:b/>
          <w:bCs/>
          <w:rtl/>
        </w:rPr>
        <w:t xml:space="preserve"> مركز</w:t>
      </w:r>
      <w:r w:rsidRPr="00284811">
        <w:rPr>
          <w:rFonts w:cs="B Nazanin" w:hint="cs"/>
          <w:b/>
          <w:bCs/>
          <w:rtl/>
        </w:rPr>
        <w:t xml:space="preserve"> با برنامه توسعه سه ساله واحد / پژوهشکده ذيربط:</w:t>
      </w:r>
    </w:p>
    <w:p w:rsidR="00843EA0" w:rsidRPr="00F15591" w:rsidRDefault="00843EA0" w:rsidP="00843EA0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4</w:t>
      </w:r>
      <w:r w:rsidRPr="00F15591">
        <w:rPr>
          <w:rFonts w:cs="Nazanin"/>
          <w:b/>
          <w:bCs/>
          <w:sz w:val="22"/>
          <w:szCs w:val="22"/>
          <w:rtl/>
        </w:rPr>
        <w:t>–</w:t>
      </w:r>
      <w:r w:rsidRPr="00F15591">
        <w:rPr>
          <w:rFonts w:cs="B Nazanin" w:hint="cs"/>
          <w:b/>
          <w:bCs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sz w:val="22"/>
          <w:szCs w:val="22"/>
          <w:rtl/>
        </w:rPr>
        <w:t>8</w:t>
      </w:r>
      <w:r w:rsidRPr="00F15591">
        <w:rPr>
          <w:rFonts w:cs="B Nazanin" w:hint="cs"/>
          <w:b/>
          <w:bCs/>
          <w:sz w:val="22"/>
          <w:szCs w:val="22"/>
          <w:rtl/>
        </w:rPr>
        <w:t xml:space="preserve"> </w:t>
      </w:r>
      <w:r w:rsidR="00217C75">
        <w:rPr>
          <w:rFonts w:cs="B Nazanin" w:hint="cs"/>
          <w:b/>
          <w:bCs/>
          <w:sz w:val="22"/>
          <w:szCs w:val="22"/>
          <w:rtl/>
        </w:rPr>
        <w:t>- دستگاه‌ها و سازمان‌هاي همكار يا</w:t>
      </w:r>
      <w:r w:rsidRPr="00F15591">
        <w:rPr>
          <w:rFonts w:cs="B Nazanin" w:hint="cs"/>
          <w:b/>
          <w:bCs/>
          <w:sz w:val="22"/>
          <w:szCs w:val="22"/>
          <w:rtl/>
        </w:rPr>
        <w:t xml:space="preserve"> مرتبط با زمینه فعالیت مركز :</w:t>
      </w:r>
    </w:p>
    <w:p w:rsidR="00843EA0" w:rsidRPr="006C588C" w:rsidRDefault="00843EA0" w:rsidP="00843EA0">
      <w:pPr>
        <w:pStyle w:val="BodyTextFirstIndent"/>
        <w:numPr>
          <w:ilvl w:val="0"/>
          <w:numId w:val="0"/>
        </w:numPr>
        <w:bidi/>
        <w:rPr>
          <w:rFonts w:cs="B Zar" w:hint="cs"/>
          <w:rtl/>
        </w:rPr>
      </w:pPr>
    </w:p>
    <w:tbl>
      <w:tblPr>
        <w:bidiVisual/>
        <w:tblW w:w="84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9"/>
        <w:gridCol w:w="1599"/>
        <w:gridCol w:w="1170"/>
        <w:gridCol w:w="1100"/>
        <w:gridCol w:w="2322"/>
      </w:tblGrid>
      <w:tr w:rsidR="00CB4F31" w:rsidRPr="00CD5A61" w:rsidTr="00CD5A61">
        <w:trPr>
          <w:trHeight w:val="180"/>
        </w:trPr>
        <w:tc>
          <w:tcPr>
            <w:tcW w:w="2269" w:type="dxa"/>
            <w:vMerge w:val="restart"/>
            <w:vAlign w:val="center"/>
          </w:tcPr>
          <w:p w:rsidR="00CB4F31" w:rsidRPr="00CD5A61" w:rsidRDefault="00CB4F31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عنوان سازمان</w:t>
            </w:r>
          </w:p>
        </w:tc>
        <w:tc>
          <w:tcPr>
            <w:tcW w:w="1599" w:type="dxa"/>
            <w:vMerge w:val="restart"/>
            <w:vAlign w:val="center"/>
          </w:tcPr>
          <w:p w:rsidR="00CB4F31" w:rsidRPr="00CD5A61" w:rsidRDefault="00CB4F31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نوع همكاري</w:t>
            </w:r>
          </w:p>
        </w:tc>
        <w:tc>
          <w:tcPr>
            <w:tcW w:w="2270" w:type="dxa"/>
            <w:gridSpan w:val="2"/>
            <w:tcBorders>
              <w:bottom w:val="single" w:sz="6" w:space="0" w:color="000000"/>
            </w:tcBorders>
            <w:vAlign w:val="center"/>
          </w:tcPr>
          <w:p w:rsidR="00CB4F31" w:rsidRPr="00CD5A61" w:rsidRDefault="00CB4F31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مدت همكاري</w:t>
            </w:r>
          </w:p>
        </w:tc>
        <w:tc>
          <w:tcPr>
            <w:tcW w:w="2322" w:type="dxa"/>
            <w:vMerge w:val="restart"/>
            <w:vAlign w:val="center"/>
          </w:tcPr>
          <w:p w:rsidR="00CB4F31" w:rsidRPr="00CD5A61" w:rsidRDefault="00CB4F31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آخرين وضعيت همكاري</w:t>
            </w:r>
          </w:p>
        </w:tc>
      </w:tr>
      <w:tr w:rsidR="00CB4F31" w:rsidRPr="00CD5A61" w:rsidTr="00935732">
        <w:trPr>
          <w:trHeight w:val="345"/>
        </w:trPr>
        <w:tc>
          <w:tcPr>
            <w:tcW w:w="2269" w:type="dxa"/>
            <w:vMerge/>
            <w:vAlign w:val="center"/>
          </w:tcPr>
          <w:p w:rsidR="00CB4F31" w:rsidRPr="00CD5A61" w:rsidRDefault="00CB4F31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CB4F31" w:rsidRPr="00CD5A61" w:rsidRDefault="00CB4F31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B4F31" w:rsidRPr="00CD5A61" w:rsidRDefault="00CB4F31" w:rsidP="00935732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شروع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B4F31" w:rsidRPr="00CD5A61" w:rsidRDefault="00CB4F31" w:rsidP="00935732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خاتمه</w:t>
            </w:r>
          </w:p>
        </w:tc>
        <w:tc>
          <w:tcPr>
            <w:tcW w:w="2322" w:type="dxa"/>
            <w:vMerge/>
            <w:vAlign w:val="center"/>
          </w:tcPr>
          <w:p w:rsidR="00CB4F31" w:rsidRPr="00CD5A61" w:rsidRDefault="00CB4F31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</w:tr>
      <w:tr w:rsidR="00843EA0" w:rsidRPr="00CD5A61" w:rsidTr="00CD5A61">
        <w:tc>
          <w:tcPr>
            <w:tcW w:w="2269" w:type="dxa"/>
            <w:vAlign w:val="center"/>
          </w:tcPr>
          <w:p w:rsidR="00843EA0" w:rsidRPr="00CD5A61" w:rsidRDefault="00843EA0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599" w:type="dxa"/>
            <w:vAlign w:val="center"/>
          </w:tcPr>
          <w:p w:rsidR="00843EA0" w:rsidRPr="00CD5A61" w:rsidRDefault="00843EA0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843EA0" w:rsidRPr="00CD5A61" w:rsidRDefault="00843EA0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322" w:type="dxa"/>
            <w:vAlign w:val="center"/>
          </w:tcPr>
          <w:p w:rsidR="00843EA0" w:rsidRPr="00CD5A61" w:rsidRDefault="00843EA0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8B1E88" w:rsidRPr="00D35302" w:rsidRDefault="00843EA0" w:rsidP="00D35302">
      <w:pPr>
        <w:pStyle w:val="BodyTextFirstIndent"/>
        <w:numPr>
          <w:ilvl w:val="0"/>
          <w:numId w:val="0"/>
        </w:numPr>
        <w:bidi/>
        <w:rPr>
          <w:rFonts w:cs="Nazanin" w:hint="cs"/>
          <w:b/>
          <w:bCs/>
          <w:sz w:val="26"/>
          <w:szCs w:val="26"/>
          <w:rtl/>
        </w:rPr>
      </w:pPr>
      <w:r>
        <w:rPr>
          <w:rFonts w:hint="cs"/>
          <w:rtl/>
        </w:rPr>
        <w:t xml:space="preserve"> </w:t>
      </w:r>
    </w:p>
    <w:p w:rsidR="00EC57FD" w:rsidRPr="005A752D" w:rsidRDefault="00AF4A7F" w:rsidP="00EC57FD">
      <w:pPr>
        <w:bidi/>
        <w:spacing w:after="0" w:line="240" w:lineRule="auto"/>
        <w:ind w:right="-1080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5A752D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84749D" w:rsidRPr="005A752D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CF5701" w:rsidRPr="005A752D">
        <w:rPr>
          <w:rFonts w:cs="B Nazanin" w:hint="cs"/>
          <w:b/>
          <w:bCs/>
          <w:sz w:val="24"/>
          <w:szCs w:val="24"/>
          <w:rtl/>
        </w:rPr>
        <w:t>تجارب ،</w:t>
      </w:r>
      <w:r w:rsidR="00DC3E25" w:rsidRPr="005A752D">
        <w:rPr>
          <w:rFonts w:cs="B Nazanin" w:hint="cs"/>
          <w:b/>
          <w:bCs/>
          <w:sz w:val="24"/>
          <w:szCs w:val="24"/>
          <w:rtl/>
        </w:rPr>
        <w:t xml:space="preserve"> و توانمندی ها :</w:t>
      </w:r>
    </w:p>
    <w:p w:rsidR="00EC57FD" w:rsidRDefault="00EC57FD" w:rsidP="00EC57FD">
      <w:pPr>
        <w:bidi/>
        <w:spacing w:after="0" w:line="240" w:lineRule="auto"/>
        <w:ind w:right="-1080"/>
        <w:jc w:val="both"/>
        <w:rPr>
          <w:rFonts w:cs="Nazanin" w:hint="cs"/>
          <w:rtl/>
          <w:lang w:bidi="fa-IR"/>
        </w:rPr>
      </w:pPr>
    </w:p>
    <w:p w:rsidR="000E3839" w:rsidRDefault="00EC57FD" w:rsidP="00002AEE">
      <w:pPr>
        <w:bidi/>
        <w:spacing w:after="0" w:line="240" w:lineRule="auto"/>
        <w:ind w:right="-1080"/>
        <w:jc w:val="both"/>
        <w:rPr>
          <w:rFonts w:cs="B Zar" w:hint="cs"/>
          <w:b/>
          <w:bCs/>
          <w:rtl/>
        </w:rPr>
      </w:pPr>
      <w:r w:rsidRPr="007C2894">
        <w:rPr>
          <w:rFonts w:cs="Nazanin" w:hint="cs"/>
          <w:b/>
          <w:bCs/>
          <w:rtl/>
          <w:lang w:bidi="fa-IR"/>
        </w:rPr>
        <w:t xml:space="preserve">1 </w:t>
      </w:r>
      <w:r w:rsidRPr="007C2894">
        <w:rPr>
          <w:rFonts w:cs="Nazanin"/>
          <w:b/>
          <w:bCs/>
          <w:rtl/>
          <w:lang w:bidi="fa-IR"/>
        </w:rPr>
        <w:t>–</w:t>
      </w:r>
      <w:r w:rsidRPr="007C2894">
        <w:rPr>
          <w:rFonts w:cs="Nazanin" w:hint="cs"/>
          <w:b/>
          <w:bCs/>
          <w:rtl/>
          <w:lang w:bidi="fa-IR"/>
        </w:rPr>
        <w:t xml:space="preserve"> </w:t>
      </w:r>
      <w:r w:rsidR="00002AEE">
        <w:rPr>
          <w:rFonts w:cs="Nazanin" w:hint="cs"/>
          <w:b/>
          <w:bCs/>
          <w:rtl/>
          <w:lang w:bidi="fa-IR"/>
        </w:rPr>
        <w:t xml:space="preserve"> 9</w:t>
      </w:r>
      <w:r w:rsidRPr="007C2894">
        <w:rPr>
          <w:rFonts w:cs="Nazanin" w:hint="cs"/>
          <w:b/>
          <w:bCs/>
          <w:rtl/>
          <w:lang w:bidi="fa-IR"/>
        </w:rPr>
        <w:t xml:space="preserve"> </w:t>
      </w:r>
      <w:r w:rsidR="00002AEE">
        <w:rPr>
          <w:rFonts w:cs="Nazanin" w:hint="cs"/>
          <w:b/>
          <w:bCs/>
          <w:rtl/>
          <w:lang w:bidi="fa-IR"/>
        </w:rPr>
        <w:t xml:space="preserve">- </w:t>
      </w:r>
      <w:r w:rsidRPr="007C2894">
        <w:rPr>
          <w:rFonts w:cs="Nazanin" w:hint="cs"/>
          <w:b/>
          <w:bCs/>
          <w:rtl/>
          <w:lang w:bidi="fa-IR"/>
        </w:rPr>
        <w:t>نيروي انسا</w:t>
      </w:r>
      <w:r w:rsidR="00377043">
        <w:rPr>
          <w:rFonts w:cs="Nazanin" w:hint="cs"/>
          <w:b/>
          <w:bCs/>
          <w:rtl/>
          <w:lang w:bidi="fa-IR"/>
        </w:rPr>
        <w:t>ني موجود  :  ( تغيرات حاصل در نيروي انساني در طول مدت موافقت اصولي</w:t>
      </w:r>
      <w:r w:rsidRPr="007C2894">
        <w:rPr>
          <w:rFonts w:cs="Nazanin" w:hint="cs"/>
          <w:b/>
          <w:bCs/>
          <w:rtl/>
          <w:lang w:bidi="fa-IR"/>
        </w:rPr>
        <w:t xml:space="preserve"> ) </w:t>
      </w:r>
    </w:p>
    <w:p w:rsidR="007C2894" w:rsidRPr="007C2894" w:rsidRDefault="007C2894" w:rsidP="007C2894">
      <w:pPr>
        <w:bidi/>
        <w:spacing w:after="0" w:line="240" w:lineRule="auto"/>
        <w:ind w:right="-1080"/>
        <w:jc w:val="both"/>
        <w:rPr>
          <w:rFonts w:cs="B Zar" w:hint="cs"/>
          <w:b/>
          <w:bCs/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23"/>
        <w:gridCol w:w="1138"/>
        <w:gridCol w:w="1710"/>
        <w:gridCol w:w="542"/>
        <w:gridCol w:w="670"/>
        <w:gridCol w:w="542"/>
        <w:gridCol w:w="816"/>
        <w:gridCol w:w="663"/>
        <w:gridCol w:w="569"/>
        <w:gridCol w:w="490"/>
        <w:gridCol w:w="448"/>
      </w:tblGrid>
      <w:tr w:rsidR="000E3839" w:rsidRPr="00CD5A61" w:rsidTr="00CD5A61">
        <w:trPr>
          <w:trHeight w:val="695"/>
          <w:jc w:val="center"/>
        </w:trPr>
        <w:tc>
          <w:tcPr>
            <w:tcW w:w="295" w:type="pct"/>
            <w:vMerge w:val="restart"/>
            <w:textDirection w:val="tbRl"/>
            <w:vAlign w:val="center"/>
          </w:tcPr>
          <w:p w:rsidR="000E3839" w:rsidRPr="00CD5A61" w:rsidRDefault="000E3839" w:rsidP="00CD5A61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رديف</w:t>
            </w:r>
          </w:p>
        </w:tc>
        <w:tc>
          <w:tcPr>
            <w:tcW w:w="743" w:type="pct"/>
            <w:vMerge w:val="restart"/>
            <w:textDirection w:val="tbRl"/>
            <w:vAlign w:val="center"/>
          </w:tcPr>
          <w:p w:rsidR="000E3839" w:rsidRPr="00CD5A61" w:rsidRDefault="000E3839" w:rsidP="00CD5A61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نام و نام خانوادگي</w:t>
            </w:r>
          </w:p>
        </w:tc>
        <w:tc>
          <w:tcPr>
            <w:tcW w:w="594" w:type="pct"/>
            <w:vMerge w:val="restart"/>
            <w:textDirection w:val="tbRl"/>
            <w:vAlign w:val="center"/>
          </w:tcPr>
          <w:p w:rsidR="000E3839" w:rsidRPr="00CD5A61" w:rsidRDefault="000E3839" w:rsidP="00CD5A61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مقطع تحصيلي</w:t>
            </w:r>
          </w:p>
        </w:tc>
        <w:tc>
          <w:tcPr>
            <w:tcW w:w="893" w:type="pct"/>
            <w:vMerge w:val="restart"/>
            <w:textDirection w:val="tbRl"/>
            <w:vAlign w:val="center"/>
          </w:tcPr>
          <w:p w:rsidR="000E3839" w:rsidRPr="00CD5A61" w:rsidRDefault="000E3839" w:rsidP="00CD5A61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رشته تحصيلي</w:t>
            </w:r>
          </w:p>
        </w:tc>
        <w:tc>
          <w:tcPr>
            <w:tcW w:w="916" w:type="pct"/>
            <w:gridSpan w:val="3"/>
            <w:tcBorders>
              <w:bottom w:val="single" w:sz="6" w:space="0" w:color="000000"/>
            </w:tcBorders>
            <w:vAlign w:val="center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نوع حكم</w:t>
            </w:r>
          </w:p>
        </w:tc>
        <w:tc>
          <w:tcPr>
            <w:tcW w:w="426" w:type="pct"/>
            <w:vMerge w:val="restart"/>
            <w:textDirection w:val="tbRl"/>
            <w:vAlign w:val="center"/>
          </w:tcPr>
          <w:p w:rsidR="000E3839" w:rsidRPr="00CD5A61" w:rsidRDefault="000E3839" w:rsidP="00CD5A61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سابقه مرتبط (سال)</w:t>
            </w:r>
          </w:p>
        </w:tc>
        <w:tc>
          <w:tcPr>
            <w:tcW w:w="643" w:type="pct"/>
            <w:gridSpan w:val="2"/>
            <w:vAlign w:val="bottom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رسته استخدامي</w:t>
            </w:r>
          </w:p>
        </w:tc>
        <w:tc>
          <w:tcPr>
            <w:tcW w:w="490" w:type="pct"/>
            <w:gridSpan w:val="2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نحوه همکاري</w:t>
            </w:r>
          </w:p>
        </w:tc>
      </w:tr>
      <w:tr w:rsidR="00202E8D" w:rsidRPr="00CD5A61" w:rsidTr="00CD5A61">
        <w:trPr>
          <w:cantSplit/>
          <w:trHeight w:val="1244"/>
          <w:jc w:val="center"/>
        </w:trPr>
        <w:tc>
          <w:tcPr>
            <w:tcW w:w="295" w:type="pct"/>
            <w:vMerge/>
            <w:vAlign w:val="center"/>
          </w:tcPr>
          <w:p w:rsidR="00202E8D" w:rsidRPr="00CD5A61" w:rsidRDefault="00202E8D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43" w:type="pct"/>
            <w:vMerge/>
            <w:vAlign w:val="center"/>
          </w:tcPr>
          <w:p w:rsidR="00202E8D" w:rsidRPr="00CD5A61" w:rsidRDefault="00202E8D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594" w:type="pct"/>
            <w:vMerge/>
            <w:vAlign w:val="center"/>
          </w:tcPr>
          <w:p w:rsidR="00202E8D" w:rsidRPr="00CD5A61" w:rsidRDefault="00202E8D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893" w:type="pct"/>
            <w:vMerge/>
            <w:tcBorders>
              <w:right w:val="single" w:sz="6" w:space="0" w:color="000000"/>
            </w:tcBorders>
          </w:tcPr>
          <w:p w:rsidR="00202E8D" w:rsidRPr="00CD5A61" w:rsidRDefault="00202E8D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</w:tcBorders>
            <w:textDirection w:val="tbRl"/>
            <w:vAlign w:val="center"/>
          </w:tcPr>
          <w:p w:rsidR="00202E8D" w:rsidRPr="00CD5A61" w:rsidRDefault="00202E8D" w:rsidP="00CD5A61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20"/>
                <w:szCs w:val="20"/>
                <w:rtl/>
              </w:rPr>
              <w:t>رسمي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</w:tcBorders>
            <w:textDirection w:val="tbRl"/>
            <w:vAlign w:val="center"/>
          </w:tcPr>
          <w:p w:rsidR="00202E8D" w:rsidRPr="00CD5A61" w:rsidRDefault="00202E8D" w:rsidP="00CD5A61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20"/>
                <w:szCs w:val="20"/>
                <w:rtl/>
              </w:rPr>
              <w:t>پيماني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</w:tcBorders>
            <w:textDirection w:val="tbRl"/>
            <w:vAlign w:val="center"/>
          </w:tcPr>
          <w:p w:rsidR="00202E8D" w:rsidRPr="00CD5A61" w:rsidRDefault="00202E8D" w:rsidP="00CD5A61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20"/>
                <w:szCs w:val="20"/>
                <w:rtl/>
              </w:rPr>
              <w:t>قراردادي</w:t>
            </w:r>
          </w:p>
        </w:tc>
        <w:tc>
          <w:tcPr>
            <w:tcW w:w="426" w:type="pct"/>
            <w:vMerge/>
          </w:tcPr>
          <w:p w:rsidR="00202E8D" w:rsidRPr="00CD5A61" w:rsidRDefault="00202E8D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346" w:type="pct"/>
            <w:textDirection w:val="tbRl"/>
            <w:vAlign w:val="center"/>
          </w:tcPr>
          <w:p w:rsidR="00202E8D" w:rsidRPr="00CD5A61" w:rsidRDefault="00202E8D" w:rsidP="00CD5A61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هيأت علمي</w:t>
            </w:r>
          </w:p>
        </w:tc>
        <w:tc>
          <w:tcPr>
            <w:tcW w:w="297" w:type="pct"/>
            <w:textDirection w:val="tbRl"/>
            <w:vAlign w:val="center"/>
          </w:tcPr>
          <w:p w:rsidR="00202E8D" w:rsidRPr="00CD5A61" w:rsidRDefault="00202E8D" w:rsidP="00CD5A61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غيرهيأت علمي</w:t>
            </w:r>
          </w:p>
        </w:tc>
        <w:tc>
          <w:tcPr>
            <w:tcW w:w="256" w:type="pct"/>
            <w:textDirection w:val="tbRl"/>
            <w:vAlign w:val="center"/>
          </w:tcPr>
          <w:p w:rsidR="00202E8D" w:rsidRPr="00CD5A61" w:rsidRDefault="00202E8D" w:rsidP="00CD5A61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تمام وقت</w:t>
            </w:r>
          </w:p>
        </w:tc>
        <w:tc>
          <w:tcPr>
            <w:tcW w:w="234" w:type="pct"/>
            <w:textDirection w:val="tbRl"/>
            <w:vAlign w:val="center"/>
          </w:tcPr>
          <w:p w:rsidR="00202E8D" w:rsidRPr="00CD5A61" w:rsidRDefault="00202E8D" w:rsidP="00CD5A61">
            <w:pPr>
              <w:bidi/>
              <w:ind w:left="113" w:right="113"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نيمه وقت</w:t>
            </w:r>
          </w:p>
        </w:tc>
      </w:tr>
      <w:tr w:rsidR="000E3839" w:rsidRPr="00CD5A61" w:rsidTr="00CD5A61">
        <w:trPr>
          <w:jc w:val="center"/>
        </w:trPr>
        <w:tc>
          <w:tcPr>
            <w:tcW w:w="295" w:type="pct"/>
            <w:vAlign w:val="center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CD5A61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43" w:type="pct"/>
            <w:vAlign w:val="center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594" w:type="pct"/>
            <w:vAlign w:val="center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893" w:type="pct"/>
            <w:tcBorders>
              <w:right w:val="single" w:sz="6" w:space="0" w:color="000000"/>
            </w:tcBorders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83" w:type="pct"/>
            <w:tcBorders>
              <w:left w:val="single" w:sz="6" w:space="0" w:color="000000"/>
            </w:tcBorders>
            <w:vAlign w:val="center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83" w:type="pct"/>
            <w:vAlign w:val="center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46" w:type="pct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97" w:type="pct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56" w:type="pct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34" w:type="pct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  <w:tr w:rsidR="000E3839" w:rsidRPr="00CD5A61" w:rsidTr="00CD5A61">
        <w:trPr>
          <w:jc w:val="center"/>
        </w:trPr>
        <w:tc>
          <w:tcPr>
            <w:tcW w:w="295" w:type="pct"/>
            <w:vAlign w:val="center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CD5A61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43" w:type="pct"/>
            <w:vAlign w:val="center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594" w:type="pct"/>
            <w:vAlign w:val="center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893" w:type="pct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83" w:type="pct"/>
            <w:vAlign w:val="center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83" w:type="pct"/>
            <w:vAlign w:val="center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426" w:type="pct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46" w:type="pct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97" w:type="pct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56" w:type="pct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34" w:type="pct"/>
          </w:tcPr>
          <w:p w:rsidR="000E3839" w:rsidRPr="00CD5A61" w:rsidRDefault="000E3839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A7286F" w:rsidRDefault="000E3839" w:rsidP="005063D9">
      <w:pPr>
        <w:bidi/>
        <w:spacing w:after="0" w:line="240" w:lineRule="auto"/>
        <w:ind w:right="-1080"/>
        <w:jc w:val="both"/>
        <w:rPr>
          <w:rFonts w:cs="B Zar" w:hint="cs"/>
          <w:color w:val="FF6600"/>
          <w:sz w:val="20"/>
          <w:szCs w:val="20"/>
          <w:rtl/>
        </w:rPr>
      </w:pPr>
      <w:r w:rsidRPr="006C588C">
        <w:rPr>
          <w:rFonts w:cs="B Zar" w:hint="cs"/>
          <w:color w:val="FF6600"/>
          <w:sz w:val="20"/>
          <w:szCs w:val="20"/>
          <w:rtl/>
        </w:rPr>
        <w:t>احکام کارگزینی افراد معرفی شده  ضمیمه گردد.</w:t>
      </w:r>
      <w:r>
        <w:rPr>
          <w:rFonts w:cs="B Zar" w:hint="cs"/>
          <w:color w:val="FF6600"/>
          <w:sz w:val="20"/>
          <w:szCs w:val="20"/>
          <w:rtl/>
        </w:rPr>
        <w:t xml:space="preserve">  </w:t>
      </w:r>
    </w:p>
    <w:p w:rsidR="00626C4D" w:rsidRDefault="00626C4D" w:rsidP="00626C4D">
      <w:pPr>
        <w:bidi/>
        <w:spacing w:after="0" w:line="240" w:lineRule="auto"/>
        <w:ind w:right="-1080"/>
        <w:jc w:val="both"/>
        <w:rPr>
          <w:rFonts w:cs="B Zar" w:hint="cs"/>
          <w:b/>
          <w:bCs/>
          <w:rtl/>
        </w:rPr>
      </w:pPr>
    </w:p>
    <w:p w:rsidR="00626C4D" w:rsidRDefault="00CE5C8D" w:rsidP="00CE5C8D">
      <w:pPr>
        <w:bidi/>
        <w:rPr>
          <w:rFonts w:cs="Nazanin" w:hint="cs"/>
          <w:b/>
          <w:bCs/>
          <w:sz w:val="24"/>
          <w:szCs w:val="24"/>
          <w:rtl/>
          <w:lang w:bidi="fa-IR"/>
        </w:rPr>
      </w:pPr>
      <w:r w:rsidRPr="00F02734">
        <w:rPr>
          <w:rFonts w:cs="Nazanin" w:hint="cs"/>
          <w:b/>
          <w:bCs/>
          <w:sz w:val="24"/>
          <w:szCs w:val="24"/>
          <w:rtl/>
          <w:lang w:bidi="fa-IR"/>
        </w:rPr>
        <w:t>2</w:t>
      </w:r>
      <w:r w:rsidR="00626C4D" w:rsidRPr="00F02734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626C4D" w:rsidRPr="00F02734">
        <w:rPr>
          <w:rFonts w:cs="Nazanin"/>
          <w:b/>
          <w:bCs/>
          <w:sz w:val="24"/>
          <w:szCs w:val="24"/>
          <w:rtl/>
          <w:lang w:bidi="fa-IR"/>
        </w:rPr>
        <w:t>–</w:t>
      </w:r>
      <w:r w:rsidR="00626C4D" w:rsidRPr="00F02734">
        <w:rPr>
          <w:rFonts w:cs="Nazanin" w:hint="cs"/>
          <w:b/>
          <w:bCs/>
          <w:sz w:val="24"/>
          <w:szCs w:val="24"/>
          <w:rtl/>
          <w:lang w:bidi="fa-IR"/>
        </w:rPr>
        <w:t xml:space="preserve"> 9  </w:t>
      </w:r>
      <w:r w:rsidRPr="00F02734">
        <w:rPr>
          <w:rFonts w:cs="Nazanin" w:hint="cs"/>
          <w:b/>
          <w:bCs/>
          <w:sz w:val="24"/>
          <w:szCs w:val="24"/>
          <w:rtl/>
          <w:lang w:bidi="fa-IR"/>
        </w:rPr>
        <w:t xml:space="preserve">ساختار و </w:t>
      </w:r>
      <w:r w:rsidR="00626C4D" w:rsidRPr="00F02734">
        <w:rPr>
          <w:rFonts w:cs="Nazanin" w:hint="cs"/>
          <w:b/>
          <w:bCs/>
          <w:sz w:val="24"/>
          <w:szCs w:val="24"/>
          <w:rtl/>
          <w:lang w:bidi="fa-IR"/>
        </w:rPr>
        <w:t xml:space="preserve">پستهاي سازماني </w:t>
      </w:r>
      <w:r w:rsidRPr="00F02734">
        <w:rPr>
          <w:rFonts w:cs="Nazanin" w:hint="cs"/>
          <w:b/>
          <w:bCs/>
          <w:sz w:val="24"/>
          <w:szCs w:val="24"/>
          <w:rtl/>
          <w:lang w:bidi="fa-IR"/>
        </w:rPr>
        <w:t xml:space="preserve">موجود </w:t>
      </w:r>
      <w:r w:rsidR="00626C4D" w:rsidRPr="00F02734">
        <w:rPr>
          <w:rFonts w:cs="Nazanin" w:hint="cs"/>
          <w:b/>
          <w:bCs/>
          <w:sz w:val="24"/>
          <w:szCs w:val="24"/>
          <w:rtl/>
          <w:lang w:bidi="fa-IR"/>
        </w:rPr>
        <w:t xml:space="preserve"> مركز</w:t>
      </w:r>
      <w:r w:rsidRPr="00F02734">
        <w:rPr>
          <w:rFonts w:cs="Nazanin" w:hint="cs"/>
          <w:b/>
          <w:bCs/>
          <w:sz w:val="24"/>
          <w:szCs w:val="24"/>
          <w:rtl/>
          <w:lang w:bidi="fa-IR"/>
        </w:rPr>
        <w:t>: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</w:p>
    <w:p w:rsidR="00CE5C8D" w:rsidRDefault="00CE5C8D" w:rsidP="00CE5C8D">
      <w:pPr>
        <w:bidi/>
        <w:rPr>
          <w:rFonts w:cs="Nazanin" w:hint="cs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lastRenderedPageBreak/>
        <w:t>در صورت نياز، با ذكر دلايل پستهاي سازماني جديد اعلام گردد.</w:t>
      </w:r>
    </w:p>
    <w:tbl>
      <w:tblPr>
        <w:bidiVisual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1881"/>
        <w:gridCol w:w="2694"/>
      </w:tblGrid>
      <w:tr w:rsidR="00626C4D" w:rsidRPr="00626C4D" w:rsidTr="00626C4D">
        <w:tc>
          <w:tcPr>
            <w:tcW w:w="2088" w:type="dxa"/>
            <w:vAlign w:val="center"/>
          </w:tcPr>
          <w:p w:rsidR="00626C4D" w:rsidRPr="00CE5C8D" w:rsidRDefault="00626C4D" w:rsidP="00CE5C8D">
            <w:pPr>
              <w:bidi/>
              <w:ind w:left="113" w:right="113"/>
              <w:jc w:val="center"/>
              <w:rPr>
                <w:rFonts w:cs="B Zar"/>
                <w:b/>
                <w:bCs/>
                <w:color w:val="0000FF"/>
                <w:sz w:val="18"/>
                <w:szCs w:val="18"/>
              </w:rPr>
            </w:pPr>
            <w:r w:rsidRPr="00CE5C8D">
              <w:rPr>
                <w:rFonts w:cs="B Zar"/>
                <w:b/>
                <w:bCs/>
                <w:color w:val="0000FF"/>
                <w:sz w:val="18"/>
                <w:szCs w:val="18"/>
                <w:rtl/>
              </w:rPr>
              <w:t>عنوان پست سازمانی</w:t>
            </w:r>
          </w:p>
        </w:tc>
        <w:tc>
          <w:tcPr>
            <w:tcW w:w="1881" w:type="dxa"/>
          </w:tcPr>
          <w:p w:rsidR="00626C4D" w:rsidRPr="00CE5C8D" w:rsidRDefault="00626C4D" w:rsidP="00CE5C8D">
            <w:pPr>
              <w:bidi/>
              <w:ind w:left="113" w:right="113"/>
              <w:jc w:val="center"/>
              <w:rPr>
                <w:rFonts w:cs="B Zar"/>
                <w:b/>
                <w:bCs/>
                <w:color w:val="0000FF"/>
                <w:sz w:val="18"/>
                <w:szCs w:val="18"/>
                <w:rtl/>
              </w:rPr>
            </w:pPr>
            <w:r w:rsidRPr="00CE5C8D">
              <w:rPr>
                <w:rFonts w:cs="B Zar"/>
                <w:b/>
                <w:bCs/>
                <w:color w:val="0000FF"/>
                <w:sz w:val="18"/>
                <w:szCs w:val="18"/>
                <w:rtl/>
              </w:rPr>
              <w:t>تعداد</w:t>
            </w:r>
          </w:p>
        </w:tc>
        <w:tc>
          <w:tcPr>
            <w:tcW w:w="2694" w:type="dxa"/>
            <w:vAlign w:val="center"/>
          </w:tcPr>
          <w:p w:rsidR="00626C4D" w:rsidRPr="00CE5C8D" w:rsidRDefault="00CE5C8D" w:rsidP="00CE5C8D">
            <w:pPr>
              <w:bidi/>
              <w:ind w:left="113" w:right="113"/>
              <w:jc w:val="center"/>
              <w:rPr>
                <w:rFonts w:cs="B Zar"/>
                <w:b/>
                <w:bCs/>
                <w:color w:val="0000FF"/>
                <w:sz w:val="18"/>
                <w:szCs w:val="18"/>
              </w:rPr>
            </w:pPr>
            <w:r w:rsidRPr="00CE5C8D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تخصص‌</w:t>
            </w:r>
          </w:p>
        </w:tc>
      </w:tr>
      <w:tr w:rsidR="00626C4D" w:rsidRPr="00626C4D" w:rsidTr="00626C4D">
        <w:tc>
          <w:tcPr>
            <w:tcW w:w="2088" w:type="dxa"/>
            <w:vAlign w:val="center"/>
          </w:tcPr>
          <w:p w:rsidR="00626C4D" w:rsidRPr="00626C4D" w:rsidRDefault="00626C4D" w:rsidP="00626C4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26C4D" w:rsidRPr="00626C4D" w:rsidRDefault="00626C4D" w:rsidP="00626C4D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626C4D" w:rsidRPr="00626C4D" w:rsidRDefault="00626C4D" w:rsidP="00626C4D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26C4D" w:rsidRPr="00626C4D" w:rsidTr="00626C4D">
        <w:tc>
          <w:tcPr>
            <w:tcW w:w="2088" w:type="dxa"/>
            <w:vAlign w:val="center"/>
          </w:tcPr>
          <w:p w:rsidR="00626C4D" w:rsidRPr="00626C4D" w:rsidRDefault="00626C4D" w:rsidP="00626C4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26C4D" w:rsidRPr="00626C4D" w:rsidRDefault="00626C4D" w:rsidP="00626C4D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626C4D" w:rsidRPr="00626C4D" w:rsidRDefault="00626C4D" w:rsidP="00626C4D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26C4D" w:rsidRPr="00626C4D" w:rsidTr="00626C4D">
        <w:tc>
          <w:tcPr>
            <w:tcW w:w="2088" w:type="dxa"/>
          </w:tcPr>
          <w:p w:rsidR="00626C4D" w:rsidRPr="00626C4D" w:rsidRDefault="00626C4D" w:rsidP="00626C4D">
            <w:pPr>
              <w:bidi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</w:tcPr>
          <w:p w:rsidR="00626C4D" w:rsidRPr="00626C4D" w:rsidRDefault="00626C4D" w:rsidP="00626C4D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626C4D" w:rsidRPr="00626C4D" w:rsidRDefault="00626C4D" w:rsidP="00626C4D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E3839" w:rsidRDefault="000E3839" w:rsidP="000E3839">
      <w:pPr>
        <w:bidi/>
        <w:spacing w:after="0" w:line="240" w:lineRule="auto"/>
        <w:ind w:right="-1080"/>
        <w:jc w:val="both"/>
        <w:rPr>
          <w:rFonts w:cs="B Zar" w:hint="cs"/>
          <w:b/>
          <w:bCs/>
          <w:rtl/>
        </w:rPr>
      </w:pPr>
    </w:p>
    <w:p w:rsidR="00DC3E25" w:rsidRDefault="00CE5C8D" w:rsidP="008752C6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3</w:t>
      </w:r>
      <w:r w:rsidR="00DC3E25" w:rsidRPr="005A752D">
        <w:rPr>
          <w:rFonts w:hint="cs"/>
          <w:b/>
          <w:bCs/>
          <w:sz w:val="22"/>
          <w:szCs w:val="22"/>
          <w:rtl/>
          <w:lang w:bidi="ar-SA"/>
        </w:rPr>
        <w:t>–</w:t>
      </w:r>
      <w:r w:rsidR="00DC3E25" w:rsidRPr="005A752D">
        <w:rPr>
          <w:rFonts w:cs="B Nazanin" w:hint="cs"/>
          <w:b/>
          <w:bCs/>
          <w:sz w:val="22"/>
          <w:szCs w:val="22"/>
          <w:rtl/>
        </w:rPr>
        <w:t xml:space="preserve"> </w:t>
      </w:r>
      <w:r w:rsidR="008752C6" w:rsidRPr="005A752D">
        <w:rPr>
          <w:rFonts w:cs="B Nazanin" w:hint="cs"/>
          <w:b/>
          <w:bCs/>
          <w:sz w:val="22"/>
          <w:szCs w:val="22"/>
          <w:rtl/>
        </w:rPr>
        <w:t>9</w:t>
      </w:r>
      <w:r w:rsidR="00DC3E25" w:rsidRPr="005A752D">
        <w:rPr>
          <w:rFonts w:cs="B Nazanin" w:hint="cs"/>
          <w:b/>
          <w:bCs/>
          <w:sz w:val="22"/>
          <w:szCs w:val="22"/>
          <w:rtl/>
        </w:rPr>
        <w:t xml:space="preserve"> - فعاليتها و</w:t>
      </w:r>
      <w:r w:rsidR="009219A8" w:rsidRPr="005A752D">
        <w:rPr>
          <w:rFonts w:cs="B Nazanin" w:hint="cs"/>
          <w:b/>
          <w:bCs/>
          <w:sz w:val="22"/>
          <w:szCs w:val="22"/>
          <w:rtl/>
        </w:rPr>
        <w:t xml:space="preserve"> طرحها و خدمات</w:t>
      </w:r>
      <w:r w:rsidR="006762B9" w:rsidRPr="005A752D">
        <w:rPr>
          <w:rFonts w:cs="B Nazanin" w:hint="cs"/>
          <w:b/>
          <w:bCs/>
          <w:sz w:val="22"/>
          <w:szCs w:val="22"/>
          <w:rtl/>
        </w:rPr>
        <w:t xml:space="preserve"> </w:t>
      </w:r>
      <w:r w:rsidR="00DB484B">
        <w:rPr>
          <w:rFonts w:cs="B Nazanin" w:hint="cs"/>
          <w:b/>
          <w:bCs/>
          <w:sz w:val="22"/>
          <w:szCs w:val="22"/>
          <w:rtl/>
        </w:rPr>
        <w:t>در دست اق</w:t>
      </w:r>
      <w:r w:rsidR="00B64CE1" w:rsidRPr="005A752D">
        <w:rPr>
          <w:rFonts w:cs="B Nazanin" w:hint="cs"/>
          <w:b/>
          <w:bCs/>
          <w:sz w:val="22"/>
          <w:szCs w:val="22"/>
          <w:rtl/>
        </w:rPr>
        <w:t xml:space="preserve">دام </w:t>
      </w:r>
      <w:r w:rsidR="00AD6F16" w:rsidRPr="005A752D">
        <w:rPr>
          <w:rFonts w:cs="B Nazanin" w:hint="cs"/>
          <w:b/>
          <w:bCs/>
          <w:sz w:val="22"/>
          <w:szCs w:val="22"/>
          <w:rtl/>
        </w:rPr>
        <w:t xml:space="preserve"> ( از زمان اخذ موافقت اصولي مركز ) </w:t>
      </w:r>
      <w:r w:rsidR="00B64CE1" w:rsidRPr="005A752D">
        <w:rPr>
          <w:rFonts w:cs="B Nazanin" w:hint="cs"/>
          <w:b/>
          <w:bCs/>
          <w:sz w:val="22"/>
          <w:szCs w:val="22"/>
          <w:rtl/>
        </w:rPr>
        <w:t>:</w:t>
      </w:r>
    </w:p>
    <w:p w:rsidR="00DD44B3" w:rsidRPr="005A752D" w:rsidRDefault="00DD44B3" w:rsidP="00DD44B3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  <w:rtl/>
        </w:rPr>
      </w:pPr>
    </w:p>
    <w:tbl>
      <w:tblPr>
        <w:bidiVisual/>
        <w:tblW w:w="95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900"/>
        <w:gridCol w:w="720"/>
        <w:gridCol w:w="720"/>
        <w:gridCol w:w="2067"/>
        <w:gridCol w:w="2067"/>
      </w:tblGrid>
      <w:tr w:rsidR="00EC6A69" w:rsidRPr="00CD5A61" w:rsidTr="00CD5A61">
        <w:trPr>
          <w:trHeight w:val="315"/>
        </w:trPr>
        <w:tc>
          <w:tcPr>
            <w:tcW w:w="720" w:type="dxa"/>
            <w:vMerge w:val="restart"/>
            <w:vAlign w:val="bottom"/>
          </w:tcPr>
          <w:p w:rsidR="00EC6A69" w:rsidRPr="00CD5A61" w:rsidRDefault="00EC6A69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رديف</w:t>
            </w:r>
          </w:p>
        </w:tc>
        <w:tc>
          <w:tcPr>
            <w:tcW w:w="2340" w:type="dxa"/>
            <w:vMerge w:val="restart"/>
            <w:vAlign w:val="bottom"/>
          </w:tcPr>
          <w:p w:rsidR="00EC6A69" w:rsidRPr="00CD5A61" w:rsidRDefault="00EC6A69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عنوان فعاليت / خدمات</w:t>
            </w:r>
          </w:p>
        </w:tc>
        <w:tc>
          <w:tcPr>
            <w:tcW w:w="900" w:type="dxa"/>
            <w:vMerge w:val="restart"/>
            <w:vAlign w:val="bottom"/>
          </w:tcPr>
          <w:p w:rsidR="00EC6A69" w:rsidRPr="00CD5A61" w:rsidRDefault="00EC6A69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كارفرما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EC6A69" w:rsidRPr="00CD5A61" w:rsidRDefault="00EC6A69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مدت اجراء طرح</w:t>
            </w:r>
          </w:p>
        </w:tc>
        <w:tc>
          <w:tcPr>
            <w:tcW w:w="2067" w:type="dxa"/>
            <w:vMerge w:val="restart"/>
            <w:vAlign w:val="bottom"/>
          </w:tcPr>
          <w:p w:rsidR="00EC6A69" w:rsidRPr="00CD5A61" w:rsidRDefault="00EC6A69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مدير و همكاران طرح</w:t>
            </w:r>
          </w:p>
        </w:tc>
        <w:tc>
          <w:tcPr>
            <w:tcW w:w="2067" w:type="dxa"/>
            <w:vMerge w:val="restart"/>
            <w:vAlign w:val="bottom"/>
          </w:tcPr>
          <w:p w:rsidR="00EC6A69" w:rsidRPr="00CD5A61" w:rsidRDefault="00EC6A69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مبلغ اعتبار ( ميليون ريال )</w:t>
            </w:r>
          </w:p>
        </w:tc>
      </w:tr>
      <w:tr w:rsidR="00EC6A69" w:rsidRPr="00CD5A61" w:rsidTr="00CD5A61">
        <w:trPr>
          <w:trHeight w:val="195"/>
        </w:trPr>
        <w:tc>
          <w:tcPr>
            <w:tcW w:w="720" w:type="dxa"/>
            <w:vMerge/>
            <w:vAlign w:val="bottom"/>
          </w:tcPr>
          <w:p w:rsidR="00EC6A69" w:rsidRPr="00CD5A61" w:rsidRDefault="00EC6A69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2340" w:type="dxa"/>
            <w:vMerge/>
            <w:vAlign w:val="bottom"/>
          </w:tcPr>
          <w:p w:rsidR="00EC6A69" w:rsidRPr="00CD5A61" w:rsidRDefault="00EC6A69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vAlign w:val="bottom"/>
          </w:tcPr>
          <w:p w:rsidR="00EC6A69" w:rsidRPr="00CD5A61" w:rsidRDefault="00EC6A69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C6A69" w:rsidRPr="00CD5A61" w:rsidRDefault="00EC6A69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شروع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C6A69" w:rsidRPr="00CD5A61" w:rsidRDefault="00EC6A69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خاتمه</w:t>
            </w:r>
          </w:p>
        </w:tc>
        <w:tc>
          <w:tcPr>
            <w:tcW w:w="2067" w:type="dxa"/>
            <w:vMerge/>
            <w:vAlign w:val="bottom"/>
          </w:tcPr>
          <w:p w:rsidR="00EC6A69" w:rsidRPr="00CD5A61" w:rsidRDefault="00EC6A69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2067" w:type="dxa"/>
            <w:vMerge/>
            <w:vAlign w:val="bottom"/>
          </w:tcPr>
          <w:p w:rsidR="00EC6A69" w:rsidRPr="00CD5A61" w:rsidRDefault="00EC6A69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</w:tr>
      <w:tr w:rsidR="003D03C8" w:rsidRPr="00CD5A61" w:rsidTr="00CD5A61">
        <w:tc>
          <w:tcPr>
            <w:tcW w:w="720" w:type="dxa"/>
            <w:vAlign w:val="center"/>
          </w:tcPr>
          <w:p w:rsidR="003D03C8" w:rsidRPr="00CD5A61" w:rsidRDefault="003D03C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D03C8" w:rsidRPr="00CD5A61" w:rsidRDefault="003D03C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D03C8" w:rsidRPr="00CD5A61" w:rsidRDefault="003D03C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D03C8" w:rsidRPr="00CD5A61" w:rsidRDefault="003D03C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067" w:type="dxa"/>
          </w:tcPr>
          <w:p w:rsidR="003D03C8" w:rsidRPr="00CD5A61" w:rsidRDefault="003D03C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067" w:type="dxa"/>
          </w:tcPr>
          <w:p w:rsidR="003D03C8" w:rsidRPr="00CD5A61" w:rsidRDefault="003D03C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  <w:tr w:rsidR="003D03C8" w:rsidRPr="00CD5A61" w:rsidTr="00CD5A61">
        <w:tc>
          <w:tcPr>
            <w:tcW w:w="720" w:type="dxa"/>
            <w:vAlign w:val="center"/>
          </w:tcPr>
          <w:p w:rsidR="003D03C8" w:rsidRPr="00CD5A61" w:rsidRDefault="003D03C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D03C8" w:rsidRPr="00CD5A61" w:rsidRDefault="003D03C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D03C8" w:rsidRPr="00CD5A61" w:rsidRDefault="003D03C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D03C8" w:rsidRPr="00CD5A61" w:rsidRDefault="003D03C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067" w:type="dxa"/>
          </w:tcPr>
          <w:p w:rsidR="003D03C8" w:rsidRPr="00CD5A61" w:rsidRDefault="003D03C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067" w:type="dxa"/>
          </w:tcPr>
          <w:p w:rsidR="003D03C8" w:rsidRPr="00CD5A61" w:rsidRDefault="003D03C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3D03C8" w:rsidRDefault="006F427E" w:rsidP="00567CA1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rtl/>
        </w:rPr>
      </w:pPr>
      <w:r>
        <w:rPr>
          <w:rFonts w:cs="B Zar" w:hint="cs"/>
          <w:color w:val="FF6600"/>
          <w:rtl/>
        </w:rPr>
        <w:t>مستندات</w:t>
      </w:r>
      <w:r w:rsidR="00A7286F">
        <w:rPr>
          <w:rFonts w:cs="B Zar" w:hint="cs"/>
          <w:color w:val="FF6600"/>
          <w:rtl/>
        </w:rPr>
        <w:t xml:space="preserve"> ضميمه گردد . </w:t>
      </w:r>
    </w:p>
    <w:p w:rsidR="009219A8" w:rsidRDefault="00CE5C8D" w:rsidP="00F56F49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  <w:lang w:bidi="ar-SA"/>
        </w:rPr>
        <w:t>4</w:t>
      </w:r>
      <w:r w:rsidR="009219A8" w:rsidRPr="00653AD6">
        <w:rPr>
          <w:rFonts w:hint="cs"/>
          <w:b/>
          <w:bCs/>
          <w:sz w:val="22"/>
          <w:szCs w:val="22"/>
          <w:rtl/>
          <w:lang w:bidi="ar-SA"/>
        </w:rPr>
        <w:t>–</w:t>
      </w:r>
      <w:r w:rsidR="009219A8" w:rsidRPr="00653AD6">
        <w:rPr>
          <w:rFonts w:cs="B Nazanin" w:hint="cs"/>
          <w:b/>
          <w:bCs/>
          <w:sz w:val="22"/>
          <w:szCs w:val="22"/>
          <w:rtl/>
        </w:rPr>
        <w:t xml:space="preserve"> </w:t>
      </w:r>
      <w:r w:rsidR="00F56F49" w:rsidRPr="00653AD6">
        <w:rPr>
          <w:rFonts w:cs="B Nazanin" w:hint="cs"/>
          <w:b/>
          <w:bCs/>
          <w:sz w:val="22"/>
          <w:szCs w:val="22"/>
          <w:rtl/>
        </w:rPr>
        <w:t>9</w:t>
      </w:r>
      <w:r w:rsidR="009219A8" w:rsidRPr="00653AD6">
        <w:rPr>
          <w:rFonts w:cs="B Nazanin" w:hint="cs"/>
          <w:b/>
          <w:bCs/>
          <w:sz w:val="22"/>
          <w:szCs w:val="22"/>
          <w:rtl/>
        </w:rPr>
        <w:t xml:space="preserve"> - فعاليتها و طرحها و خدمات  خاتمه يافته ( از زمان اخذ موافقت اصولي مركز ) :</w:t>
      </w:r>
    </w:p>
    <w:p w:rsidR="00766CAD" w:rsidRPr="00653AD6" w:rsidRDefault="00766CAD" w:rsidP="00766CAD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  <w:rtl/>
        </w:rPr>
      </w:pPr>
    </w:p>
    <w:tbl>
      <w:tblPr>
        <w:bidiVisual/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900"/>
        <w:gridCol w:w="720"/>
        <w:gridCol w:w="720"/>
        <w:gridCol w:w="2067"/>
        <w:gridCol w:w="1893"/>
      </w:tblGrid>
      <w:tr w:rsidR="007A31CB" w:rsidRPr="00CD5A61" w:rsidTr="00CD5A61">
        <w:trPr>
          <w:trHeight w:val="225"/>
        </w:trPr>
        <w:tc>
          <w:tcPr>
            <w:tcW w:w="720" w:type="dxa"/>
            <w:vMerge w:val="restart"/>
            <w:vAlign w:val="bottom"/>
          </w:tcPr>
          <w:p w:rsidR="007A31CB" w:rsidRPr="00CD5A61" w:rsidRDefault="007A31CB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رديف</w:t>
            </w:r>
          </w:p>
        </w:tc>
        <w:tc>
          <w:tcPr>
            <w:tcW w:w="2520" w:type="dxa"/>
            <w:vMerge w:val="restart"/>
            <w:vAlign w:val="bottom"/>
          </w:tcPr>
          <w:p w:rsidR="007A31CB" w:rsidRPr="00CD5A61" w:rsidRDefault="007A31CB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عنوان فعاليت / خدمات</w:t>
            </w:r>
          </w:p>
        </w:tc>
        <w:tc>
          <w:tcPr>
            <w:tcW w:w="900" w:type="dxa"/>
            <w:vMerge w:val="restart"/>
            <w:vAlign w:val="bottom"/>
          </w:tcPr>
          <w:p w:rsidR="007A31CB" w:rsidRPr="00CD5A61" w:rsidRDefault="007A31CB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كارفرما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vAlign w:val="bottom"/>
          </w:tcPr>
          <w:p w:rsidR="00B67A1C" w:rsidRPr="00CD5A61" w:rsidRDefault="007A31CB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مدت اجراء طرح</w:t>
            </w:r>
          </w:p>
        </w:tc>
        <w:tc>
          <w:tcPr>
            <w:tcW w:w="2067" w:type="dxa"/>
            <w:vMerge w:val="restart"/>
            <w:vAlign w:val="bottom"/>
          </w:tcPr>
          <w:p w:rsidR="007A31CB" w:rsidRPr="00CD5A61" w:rsidRDefault="007A31CB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 xml:space="preserve">مجري و همكاران </w:t>
            </w:r>
          </w:p>
        </w:tc>
        <w:tc>
          <w:tcPr>
            <w:tcW w:w="1893" w:type="dxa"/>
            <w:vMerge w:val="restart"/>
            <w:vAlign w:val="bottom"/>
          </w:tcPr>
          <w:p w:rsidR="007A31CB" w:rsidRPr="00CD5A61" w:rsidRDefault="007A31CB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مبلغ اعتبار ( ميليون ريال )</w:t>
            </w:r>
          </w:p>
        </w:tc>
      </w:tr>
      <w:tr w:rsidR="007A31CB" w:rsidRPr="00CD5A61" w:rsidTr="00CD5A61">
        <w:trPr>
          <w:trHeight w:val="300"/>
        </w:trPr>
        <w:tc>
          <w:tcPr>
            <w:tcW w:w="720" w:type="dxa"/>
            <w:vMerge/>
            <w:vAlign w:val="bottom"/>
          </w:tcPr>
          <w:p w:rsidR="007A31CB" w:rsidRPr="00CD5A61" w:rsidRDefault="007A31CB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2520" w:type="dxa"/>
            <w:vMerge/>
            <w:vAlign w:val="bottom"/>
          </w:tcPr>
          <w:p w:rsidR="007A31CB" w:rsidRPr="00CD5A61" w:rsidRDefault="007A31CB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vAlign w:val="bottom"/>
          </w:tcPr>
          <w:p w:rsidR="007A31CB" w:rsidRPr="00CD5A61" w:rsidRDefault="007A31CB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A31CB" w:rsidRPr="00CD5A61" w:rsidRDefault="007A31CB" w:rsidP="00CD5A61">
            <w:pPr>
              <w:bidi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شروع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A31CB" w:rsidRPr="00CD5A61" w:rsidRDefault="009223AA" w:rsidP="00CD5A61">
            <w:pPr>
              <w:bidi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  <w:r w:rsidRPr="00CD5A61"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  <w:t>خاتمه</w:t>
            </w:r>
          </w:p>
        </w:tc>
        <w:tc>
          <w:tcPr>
            <w:tcW w:w="2067" w:type="dxa"/>
            <w:vMerge/>
            <w:vAlign w:val="bottom"/>
          </w:tcPr>
          <w:p w:rsidR="007A31CB" w:rsidRPr="00CD5A61" w:rsidRDefault="007A31CB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1893" w:type="dxa"/>
            <w:vMerge/>
            <w:vAlign w:val="bottom"/>
          </w:tcPr>
          <w:p w:rsidR="007A31CB" w:rsidRPr="00CD5A61" w:rsidRDefault="007A31CB" w:rsidP="00CD5A61">
            <w:pPr>
              <w:bidi/>
              <w:jc w:val="center"/>
              <w:rPr>
                <w:rFonts w:cs="B Zar" w:hint="cs"/>
                <w:b/>
                <w:bCs/>
                <w:color w:val="0000FF"/>
                <w:sz w:val="18"/>
                <w:szCs w:val="18"/>
                <w:rtl/>
              </w:rPr>
            </w:pPr>
          </w:p>
        </w:tc>
      </w:tr>
      <w:tr w:rsidR="009219A8" w:rsidRPr="00CD5A61" w:rsidTr="00CD5A61">
        <w:tc>
          <w:tcPr>
            <w:tcW w:w="720" w:type="dxa"/>
            <w:vAlign w:val="center"/>
          </w:tcPr>
          <w:p w:rsidR="009219A8" w:rsidRPr="00CD5A61" w:rsidRDefault="009219A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520" w:type="dxa"/>
            <w:vAlign w:val="center"/>
          </w:tcPr>
          <w:p w:rsidR="009219A8" w:rsidRPr="00CD5A61" w:rsidRDefault="009219A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219A8" w:rsidRPr="00CD5A61" w:rsidRDefault="009219A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219A8" w:rsidRPr="00CD5A61" w:rsidRDefault="009219A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067" w:type="dxa"/>
          </w:tcPr>
          <w:p w:rsidR="009219A8" w:rsidRPr="00CD5A61" w:rsidRDefault="009219A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893" w:type="dxa"/>
          </w:tcPr>
          <w:p w:rsidR="009219A8" w:rsidRPr="00CD5A61" w:rsidRDefault="009219A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  <w:tr w:rsidR="009219A8" w:rsidRPr="00CD5A61" w:rsidTr="00CD5A61">
        <w:tc>
          <w:tcPr>
            <w:tcW w:w="720" w:type="dxa"/>
            <w:vAlign w:val="center"/>
          </w:tcPr>
          <w:p w:rsidR="009219A8" w:rsidRPr="00CD5A61" w:rsidRDefault="009219A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520" w:type="dxa"/>
            <w:vAlign w:val="center"/>
          </w:tcPr>
          <w:p w:rsidR="009219A8" w:rsidRPr="00CD5A61" w:rsidRDefault="009219A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219A8" w:rsidRPr="00CD5A61" w:rsidRDefault="009219A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219A8" w:rsidRPr="00CD5A61" w:rsidRDefault="009219A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067" w:type="dxa"/>
          </w:tcPr>
          <w:p w:rsidR="009219A8" w:rsidRPr="00CD5A61" w:rsidRDefault="009219A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893" w:type="dxa"/>
          </w:tcPr>
          <w:p w:rsidR="009219A8" w:rsidRPr="00CD5A61" w:rsidRDefault="009219A8" w:rsidP="00CD5A61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9219A8" w:rsidRDefault="00C91322" w:rsidP="009219A8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rtl/>
        </w:rPr>
      </w:pPr>
      <w:r>
        <w:rPr>
          <w:rFonts w:cs="B Zar" w:hint="cs"/>
          <w:color w:val="FF6600"/>
          <w:rtl/>
        </w:rPr>
        <w:t>مستندات</w:t>
      </w:r>
      <w:r w:rsidR="009219A8">
        <w:rPr>
          <w:rFonts w:cs="B Zar" w:hint="cs"/>
          <w:color w:val="FF6600"/>
          <w:rtl/>
        </w:rPr>
        <w:t xml:space="preserve"> ضميمه گردد .</w:t>
      </w:r>
    </w:p>
    <w:p w:rsidR="00C764A9" w:rsidRPr="006C588C" w:rsidRDefault="00C764A9" w:rsidP="00C764A9">
      <w:pPr>
        <w:pStyle w:val="BodyTextFirstIndent"/>
        <w:numPr>
          <w:ilvl w:val="0"/>
          <w:numId w:val="0"/>
        </w:numPr>
        <w:bidi/>
        <w:rPr>
          <w:rFonts w:cs="B Zar" w:hint="cs"/>
        </w:rPr>
      </w:pPr>
    </w:p>
    <w:p w:rsidR="00FC1425" w:rsidRPr="00036E2D" w:rsidRDefault="00CE5C8D" w:rsidP="00765E4A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</w:rPr>
      </w:pPr>
      <w:r>
        <w:rPr>
          <w:rFonts w:cs="B Nazanin" w:hint="cs"/>
          <w:b/>
          <w:bCs/>
          <w:sz w:val="22"/>
          <w:szCs w:val="22"/>
          <w:rtl/>
        </w:rPr>
        <w:t>5</w:t>
      </w:r>
      <w:r w:rsidR="00FC1425" w:rsidRPr="00036E2D">
        <w:rPr>
          <w:b/>
          <w:bCs/>
          <w:sz w:val="22"/>
          <w:szCs w:val="22"/>
          <w:rtl/>
        </w:rPr>
        <w:t>–</w:t>
      </w:r>
      <w:r w:rsidR="00FC1425" w:rsidRPr="00036E2D">
        <w:rPr>
          <w:rFonts w:cs="B Nazanin" w:hint="cs"/>
          <w:b/>
          <w:bCs/>
          <w:sz w:val="22"/>
          <w:szCs w:val="22"/>
          <w:rtl/>
        </w:rPr>
        <w:t xml:space="preserve"> </w:t>
      </w:r>
      <w:r w:rsidR="00765E4A" w:rsidRPr="00036E2D">
        <w:rPr>
          <w:rFonts w:cs="B Nazanin" w:hint="cs"/>
          <w:b/>
          <w:bCs/>
          <w:sz w:val="22"/>
          <w:szCs w:val="22"/>
          <w:rtl/>
        </w:rPr>
        <w:t>9</w:t>
      </w:r>
      <w:r w:rsidR="00FC1425" w:rsidRPr="00036E2D">
        <w:rPr>
          <w:rFonts w:cs="B Nazanin" w:hint="cs"/>
          <w:b/>
          <w:bCs/>
          <w:sz w:val="22"/>
          <w:szCs w:val="22"/>
          <w:rtl/>
        </w:rPr>
        <w:t xml:space="preserve">-  </w:t>
      </w:r>
      <w:r w:rsidR="00567CA1" w:rsidRPr="00036E2D">
        <w:rPr>
          <w:rFonts w:cs="B Nazanin" w:hint="cs"/>
          <w:b/>
          <w:bCs/>
          <w:sz w:val="22"/>
          <w:szCs w:val="22"/>
          <w:rtl/>
        </w:rPr>
        <w:t xml:space="preserve">تغييرات حاصل شده ( از زمان اخذ موافقت اصولي مركز )  در وضعيت </w:t>
      </w:r>
      <w:r w:rsidR="001A581A" w:rsidRPr="00036E2D">
        <w:rPr>
          <w:rFonts w:cs="B Nazanin" w:hint="cs"/>
          <w:b/>
          <w:bCs/>
          <w:sz w:val="22"/>
          <w:szCs w:val="22"/>
          <w:rtl/>
        </w:rPr>
        <w:t>فضاي فيزيكي :</w:t>
      </w:r>
      <w:r w:rsidR="00567CA1" w:rsidRPr="00036E2D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E8521D" w:rsidRDefault="00E8521D" w:rsidP="00E8521D">
      <w:pPr>
        <w:bidi/>
        <w:rPr>
          <w:rFonts w:cs="Nazanin" w:hint="cs"/>
          <w:b/>
          <w:bCs/>
          <w:sz w:val="26"/>
          <w:szCs w:val="26"/>
          <w:rtl/>
          <w:lang w:bidi="fa-IR"/>
        </w:rPr>
      </w:pPr>
    </w:p>
    <w:p w:rsidR="001A581A" w:rsidRPr="006017B9" w:rsidRDefault="00CE5C8D" w:rsidP="00246087">
      <w:pPr>
        <w:bidi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6</w:t>
      </w:r>
      <w:r w:rsidR="00246087" w:rsidRPr="006017B9">
        <w:rPr>
          <w:rFonts w:cs="B Nazanin" w:hint="cs"/>
          <w:b/>
          <w:bCs/>
          <w:rtl/>
        </w:rPr>
        <w:t xml:space="preserve"> </w:t>
      </w:r>
      <w:r w:rsidR="001A581A" w:rsidRPr="006017B9">
        <w:rPr>
          <w:b/>
          <w:bCs/>
          <w:rtl/>
        </w:rPr>
        <w:t>–</w:t>
      </w:r>
      <w:r w:rsidR="00246087" w:rsidRPr="006017B9">
        <w:rPr>
          <w:rFonts w:cs="B Nazanin" w:hint="cs"/>
          <w:b/>
          <w:bCs/>
          <w:rtl/>
        </w:rPr>
        <w:t xml:space="preserve"> </w:t>
      </w:r>
      <w:r w:rsidR="001A581A" w:rsidRPr="006017B9">
        <w:rPr>
          <w:rFonts w:cs="B Nazanin" w:hint="cs"/>
          <w:b/>
          <w:bCs/>
          <w:rtl/>
        </w:rPr>
        <w:t xml:space="preserve"> </w:t>
      </w:r>
      <w:r w:rsidR="00246087" w:rsidRPr="006017B9">
        <w:rPr>
          <w:rFonts w:cs="B Nazanin" w:hint="cs"/>
          <w:b/>
          <w:bCs/>
          <w:rtl/>
        </w:rPr>
        <w:t>9</w:t>
      </w:r>
      <w:r w:rsidR="001A581A" w:rsidRPr="006017B9">
        <w:rPr>
          <w:rFonts w:cs="B Nazanin" w:hint="cs"/>
          <w:b/>
          <w:bCs/>
          <w:rtl/>
        </w:rPr>
        <w:t xml:space="preserve"> -  تغيي</w:t>
      </w:r>
      <w:r w:rsidR="00BD095A">
        <w:rPr>
          <w:rFonts w:cs="B Nazanin" w:hint="cs"/>
          <w:b/>
          <w:bCs/>
          <w:rtl/>
        </w:rPr>
        <w:t>رات حاصل شده ( از زمان اخذ موافق</w:t>
      </w:r>
      <w:r w:rsidR="001A581A" w:rsidRPr="006017B9">
        <w:rPr>
          <w:rFonts w:cs="B Nazanin" w:hint="cs"/>
          <w:b/>
          <w:bCs/>
          <w:rtl/>
        </w:rPr>
        <w:t>ت اصولي مركز )  در وضعيت تجهيزات مركز   :</w:t>
      </w:r>
    </w:p>
    <w:p w:rsidR="00F60B65" w:rsidRPr="004A66BA" w:rsidRDefault="00F60B65" w:rsidP="00F60B65">
      <w:pPr>
        <w:bidi/>
        <w:rPr>
          <w:rFonts w:cs="B Nazanin" w:hint="cs"/>
          <w:b/>
          <w:bCs/>
          <w:rtl/>
        </w:rPr>
      </w:pPr>
    </w:p>
    <w:p w:rsidR="00903EA7" w:rsidRDefault="00CE5C8D" w:rsidP="005063D9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7</w:t>
      </w:r>
      <w:r w:rsidR="000F538F" w:rsidRPr="004A66BA">
        <w:rPr>
          <w:rFonts w:cs="Nazanin"/>
          <w:b/>
          <w:bCs/>
          <w:sz w:val="22"/>
          <w:szCs w:val="22"/>
          <w:rtl/>
        </w:rPr>
        <w:t>–</w:t>
      </w:r>
      <w:r w:rsidR="000F538F" w:rsidRPr="004A66BA">
        <w:rPr>
          <w:rFonts w:cs="B Nazanin" w:hint="cs"/>
          <w:b/>
          <w:bCs/>
          <w:sz w:val="22"/>
          <w:szCs w:val="22"/>
          <w:rtl/>
        </w:rPr>
        <w:t xml:space="preserve"> </w:t>
      </w:r>
      <w:r w:rsidR="00B02746" w:rsidRPr="004A66BA">
        <w:rPr>
          <w:rFonts w:cs="B Nazanin" w:hint="cs"/>
          <w:b/>
          <w:bCs/>
          <w:sz w:val="22"/>
          <w:szCs w:val="22"/>
          <w:rtl/>
        </w:rPr>
        <w:t xml:space="preserve">9 </w:t>
      </w:r>
      <w:r w:rsidR="000F538F" w:rsidRPr="004A66BA">
        <w:rPr>
          <w:rFonts w:cs="B Nazanin" w:hint="cs"/>
          <w:b/>
          <w:bCs/>
          <w:sz w:val="22"/>
          <w:szCs w:val="22"/>
          <w:rtl/>
        </w:rPr>
        <w:t xml:space="preserve"> </w:t>
      </w:r>
      <w:r w:rsidR="000F538F" w:rsidRPr="004A66BA">
        <w:rPr>
          <w:rFonts w:cs="Nazanin"/>
          <w:b/>
          <w:bCs/>
          <w:sz w:val="22"/>
          <w:szCs w:val="22"/>
          <w:rtl/>
        </w:rPr>
        <w:t>–</w:t>
      </w:r>
      <w:r w:rsidR="000F538F" w:rsidRPr="004A66BA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21705" w:rsidRPr="004A66BA">
        <w:rPr>
          <w:rFonts w:cs="B Nazanin" w:hint="cs"/>
          <w:b/>
          <w:bCs/>
          <w:sz w:val="22"/>
          <w:szCs w:val="22"/>
          <w:rtl/>
        </w:rPr>
        <w:t xml:space="preserve">ساير فعاليت‌هاي قابل توجه مرتبط با زمینه فعالیت مركز (مانند ثبت اختراع، برگزاري همايش، انتشار كتاب، </w:t>
      </w:r>
      <w:r w:rsidR="00F60B65" w:rsidRPr="004A66BA">
        <w:rPr>
          <w:rFonts w:cs="B Nazanin" w:hint="cs"/>
          <w:b/>
          <w:bCs/>
          <w:sz w:val="22"/>
          <w:szCs w:val="22"/>
          <w:rtl/>
        </w:rPr>
        <w:t>مف</w:t>
      </w:r>
      <w:r w:rsidR="005063D9">
        <w:rPr>
          <w:rFonts w:cs="B Nazanin" w:hint="cs"/>
          <w:b/>
          <w:bCs/>
          <w:sz w:val="22"/>
          <w:szCs w:val="22"/>
          <w:rtl/>
        </w:rPr>
        <w:t>اله ، كسب رتبه</w:t>
      </w:r>
      <w:r w:rsidR="005063D9">
        <w:rPr>
          <w:rFonts w:cs="B Nazanin" w:hint="cs"/>
          <w:b/>
          <w:bCs/>
          <w:sz w:val="22"/>
          <w:szCs w:val="22"/>
          <w:rtl/>
        </w:rPr>
        <w:softHyphen/>
        <w:t xml:space="preserve">هاي علمي و....) </w:t>
      </w:r>
    </w:p>
    <w:p w:rsidR="00E8073E" w:rsidRDefault="00E8073E" w:rsidP="00E8073E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  <w:rtl/>
        </w:rPr>
      </w:pPr>
    </w:p>
    <w:p w:rsidR="009A4B53" w:rsidRPr="007452AE" w:rsidRDefault="009A4B53" w:rsidP="009A4B53">
      <w:pPr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10 </w:t>
      </w:r>
      <w:r w:rsidRPr="007452AE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3B3AC4">
        <w:rPr>
          <w:rFonts w:cs="B Nazanin" w:hint="cs"/>
          <w:b/>
          <w:bCs/>
          <w:sz w:val="24"/>
          <w:szCs w:val="24"/>
          <w:rtl/>
        </w:rPr>
        <w:t xml:space="preserve">  عملكرد</w:t>
      </w:r>
      <w:r w:rsidRPr="007452AE">
        <w:rPr>
          <w:rFonts w:cs="B Nazanin" w:hint="cs"/>
          <w:b/>
          <w:bCs/>
          <w:sz w:val="24"/>
          <w:szCs w:val="24"/>
          <w:rtl/>
        </w:rPr>
        <w:t xml:space="preserve"> مالي </w:t>
      </w:r>
      <w:r w:rsidR="000673BF">
        <w:rPr>
          <w:rFonts w:cs="B Nazanin" w:hint="cs"/>
          <w:b/>
          <w:bCs/>
          <w:sz w:val="24"/>
          <w:szCs w:val="24"/>
          <w:rtl/>
        </w:rPr>
        <w:t>مركز</w:t>
      </w:r>
      <w:r w:rsidRPr="007452A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673BF" w:rsidRPr="00653AD6">
        <w:rPr>
          <w:rFonts w:cs="B Nazanin" w:hint="cs"/>
          <w:b/>
          <w:bCs/>
          <w:rtl/>
        </w:rPr>
        <w:t xml:space="preserve">از زمان اخذ موافقت اصولي </w:t>
      </w:r>
      <w:r w:rsidR="000673BF">
        <w:rPr>
          <w:rFonts w:cs="B Nazanin" w:hint="cs"/>
          <w:b/>
          <w:bCs/>
          <w:rtl/>
        </w:rPr>
        <w:t xml:space="preserve">تا كنون </w:t>
      </w:r>
      <w:r w:rsidRPr="007452AE">
        <w:rPr>
          <w:rFonts w:cs="B Nazanin" w:hint="cs"/>
          <w:b/>
          <w:bCs/>
          <w:sz w:val="24"/>
          <w:szCs w:val="24"/>
          <w:rtl/>
        </w:rPr>
        <w:t>:</w:t>
      </w:r>
    </w:p>
    <w:p w:rsidR="00C80F17" w:rsidRPr="00D3146B" w:rsidRDefault="009A4B53" w:rsidP="00C946A2">
      <w:pPr>
        <w:bidi/>
        <w:spacing w:after="0" w:line="240" w:lineRule="auto"/>
        <w:jc w:val="both"/>
        <w:rPr>
          <w:rFonts w:cs="B Zar" w:hint="cs"/>
          <w:color w:val="FF6600"/>
          <w:sz w:val="20"/>
          <w:szCs w:val="20"/>
          <w:rtl/>
        </w:rPr>
      </w:pPr>
      <w:r>
        <w:rPr>
          <w:rFonts w:cs="B Zar" w:hint="cs"/>
          <w:color w:val="FF6600"/>
          <w:sz w:val="20"/>
          <w:szCs w:val="20"/>
          <w:rtl/>
        </w:rPr>
        <w:t xml:space="preserve">در اين  قسمت علاوه بر تكميل جدول ذيل ؛ درصورت هرگونه مغايرت با موارد پيش‌بيني شده در كاربرگ </w:t>
      </w:r>
      <w:r w:rsidR="00C80F17">
        <w:rPr>
          <w:rFonts w:cs="B Zar" w:hint="cs"/>
          <w:color w:val="FF6600"/>
          <w:sz w:val="20"/>
          <w:szCs w:val="20"/>
          <w:rtl/>
        </w:rPr>
        <w:t>اصولي ؛ موارد با ذكر دليل ( ارقام به ميليون ريال )</w:t>
      </w:r>
      <w:r>
        <w:rPr>
          <w:rFonts w:cs="B Zar" w:hint="cs"/>
          <w:color w:val="FF6600"/>
          <w:sz w:val="20"/>
          <w:szCs w:val="20"/>
          <w:rtl/>
        </w:rPr>
        <w:t xml:space="preserve"> بيان گردد .</w:t>
      </w:r>
    </w:p>
    <w:tbl>
      <w:tblPr>
        <w:bidiVisual/>
        <w:tblW w:w="8820" w:type="dxa"/>
        <w:tblInd w:w="2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340"/>
        <w:gridCol w:w="1800"/>
        <w:gridCol w:w="1620"/>
        <w:gridCol w:w="1620"/>
        <w:gridCol w:w="1440"/>
      </w:tblGrid>
      <w:tr w:rsidR="00C80F17" w:rsidRPr="00B178B1">
        <w:tc>
          <w:tcPr>
            <w:tcW w:w="4140" w:type="dxa"/>
            <w:gridSpan w:val="2"/>
            <w:tcBorders>
              <w:right w:val="single" w:sz="8" w:space="0" w:color="000000"/>
              <w:tr2bl w:val="single" w:sz="4" w:space="0" w:color="auto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jc w:val="right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B178B1"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>سال</w:t>
            </w:r>
          </w:p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B178B1"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>نوع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C80F17" w:rsidRDefault="00C80F17" w:rsidP="0030268E">
            <w:pPr>
              <w:bidi/>
              <w:spacing w:after="0" w:line="240" w:lineRule="auto"/>
              <w:jc w:val="center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B178B1"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>سال اول</w:t>
            </w:r>
          </w:p>
          <w:p w:rsidR="00C80F17" w:rsidRPr="00B178B1" w:rsidRDefault="00C80F17" w:rsidP="0030268E">
            <w:pPr>
              <w:bidi/>
              <w:spacing w:after="0" w:line="240" w:lineRule="auto"/>
              <w:jc w:val="center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...13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C80F17" w:rsidRDefault="00C80F17" w:rsidP="0030268E">
            <w:pPr>
              <w:bidi/>
              <w:spacing w:after="0" w:line="240" w:lineRule="auto"/>
              <w:jc w:val="center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B178B1"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>سال دوم</w:t>
            </w:r>
          </w:p>
          <w:p w:rsidR="00C80F17" w:rsidRPr="00B178B1" w:rsidRDefault="00C80F17" w:rsidP="0030268E">
            <w:pPr>
              <w:bidi/>
              <w:spacing w:after="0" w:line="240" w:lineRule="auto"/>
              <w:jc w:val="center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...13</w:t>
            </w:r>
          </w:p>
        </w:tc>
        <w:tc>
          <w:tcPr>
            <w:tcW w:w="1440" w:type="dxa"/>
            <w:tcBorders>
              <w:left w:val="single" w:sz="8" w:space="0" w:color="000000"/>
            </w:tcBorders>
            <w:shd w:val="clear" w:color="auto" w:fill="D3DFEE"/>
            <w:vAlign w:val="center"/>
          </w:tcPr>
          <w:p w:rsidR="00C80F17" w:rsidRDefault="00C80F17" w:rsidP="0030268E">
            <w:pPr>
              <w:bidi/>
              <w:spacing w:after="0" w:line="240" w:lineRule="auto"/>
              <w:ind w:left="72" w:hanging="72"/>
              <w:jc w:val="center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سال </w:t>
            </w:r>
            <w:r w:rsidRPr="00B178B1"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>سوم</w:t>
            </w:r>
          </w:p>
          <w:p w:rsidR="00C80F17" w:rsidRPr="00B178B1" w:rsidRDefault="00C80F17" w:rsidP="0030268E">
            <w:pPr>
              <w:bidi/>
              <w:spacing w:after="0" w:line="240" w:lineRule="auto"/>
              <w:ind w:left="72" w:hanging="72"/>
              <w:jc w:val="center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...13</w:t>
            </w:r>
          </w:p>
        </w:tc>
      </w:tr>
      <w:tr w:rsidR="00C80F17" w:rsidRPr="00B178B1">
        <w:trPr>
          <w:trHeight w:val="573"/>
        </w:trPr>
        <w:tc>
          <w:tcPr>
            <w:tcW w:w="2340" w:type="dxa"/>
            <w:vMerge w:val="restart"/>
            <w:tcBorders>
              <w:right w:val="single" w:sz="8" w:space="0" w:color="000000"/>
            </w:tcBorders>
            <w:shd w:val="clear" w:color="auto" w:fill="A7BFDE"/>
            <w:vAlign w:val="center"/>
          </w:tcPr>
          <w:p w:rsidR="00C80F17" w:rsidRPr="006D08C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10973">
              <w:rPr>
                <w:rFonts w:cs="Nazanin" w:hint="cs"/>
                <w:b/>
                <w:bCs/>
                <w:rtl/>
                <w:lang w:bidi="fa-IR"/>
              </w:rPr>
              <w:t>درآمد</w:t>
            </w:r>
            <w:r>
              <w:rPr>
                <w:rFonts w:cs="Nazanin" w:hint="cs"/>
                <w:b/>
                <w:bCs/>
                <w:rtl/>
                <w:lang w:bidi="fa-IR"/>
              </w:rPr>
              <w:t xml:space="preserve"> عملياتي</w:t>
            </w:r>
            <w:r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Arabic Transparent" w:hint="cs"/>
                <w:b/>
                <w:bCs/>
                <w:sz w:val="26"/>
                <w:szCs w:val="26"/>
                <w:rtl/>
                <w:lang w:bidi="fa-IR"/>
              </w:rPr>
              <w:t>*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  <w:vAlign w:val="center"/>
          </w:tcPr>
          <w:p w:rsidR="00C80F17" w:rsidRPr="006D08C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01EA1">
              <w:rPr>
                <w:rFonts w:cs="Nazanin" w:hint="cs"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- 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7BFD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80F17" w:rsidRPr="00B178B1">
        <w:trPr>
          <w:trHeight w:val="225"/>
        </w:trPr>
        <w:tc>
          <w:tcPr>
            <w:tcW w:w="23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7BFDE"/>
            <w:vAlign w:val="center"/>
          </w:tcPr>
          <w:p w:rsidR="00C80F17" w:rsidRPr="006D08C1" w:rsidRDefault="00C80F17" w:rsidP="0030268E">
            <w:pPr>
              <w:bidi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  <w:vAlign w:val="bottom"/>
          </w:tcPr>
          <w:p w:rsidR="00C80F17" w:rsidRPr="006D08C1" w:rsidRDefault="00C80F17" w:rsidP="0030268E">
            <w:pPr>
              <w:bidi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01EA1">
              <w:rPr>
                <w:rFonts w:cs="Nazanin" w:hint="cs"/>
                <w:sz w:val="26"/>
                <w:szCs w:val="26"/>
                <w:rtl/>
                <w:lang w:bidi="fa-IR"/>
              </w:rPr>
              <w:t>2</w:t>
            </w: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7BFD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80F17" w:rsidRPr="00B178B1">
        <w:trPr>
          <w:trHeight w:val="225"/>
        </w:trPr>
        <w:tc>
          <w:tcPr>
            <w:tcW w:w="234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7BFDE"/>
            <w:vAlign w:val="center"/>
          </w:tcPr>
          <w:p w:rsidR="00C80F17" w:rsidRPr="006D08C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10973">
              <w:rPr>
                <w:rFonts w:cs="Nazanin" w:hint="cs"/>
                <w:b/>
                <w:bCs/>
                <w:rtl/>
                <w:lang w:bidi="fa-IR"/>
              </w:rPr>
              <w:t>درآمد</w:t>
            </w:r>
            <w:r>
              <w:rPr>
                <w:rFonts w:cs="Nazanin" w:hint="cs"/>
                <w:b/>
                <w:bCs/>
                <w:rtl/>
                <w:lang w:bidi="fa-IR"/>
              </w:rPr>
              <w:t xml:space="preserve"> غير عملياتي</w:t>
            </w:r>
            <w:r>
              <w:rPr>
                <w:rFonts w:cs="Arabic Transparent" w:hint="cs"/>
                <w:b/>
                <w:bCs/>
                <w:sz w:val="26"/>
                <w:szCs w:val="26"/>
                <w:rtl/>
                <w:lang w:bidi="fa-IR"/>
              </w:rPr>
              <w:t>*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  <w:vAlign w:val="center"/>
          </w:tcPr>
          <w:p w:rsidR="00C80F17" w:rsidRPr="006D08C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01EA1">
              <w:rPr>
                <w:rFonts w:cs="Nazanin" w:hint="cs"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-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C80F17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7BFD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80F17" w:rsidRPr="00B178B1">
        <w:trPr>
          <w:trHeight w:val="225"/>
        </w:trPr>
        <w:tc>
          <w:tcPr>
            <w:tcW w:w="23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7BFDE"/>
            <w:vAlign w:val="center"/>
          </w:tcPr>
          <w:p w:rsidR="00C80F17" w:rsidRPr="006D08C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  <w:vAlign w:val="bottom"/>
          </w:tcPr>
          <w:p w:rsidR="00C80F17" w:rsidRPr="006D08C1" w:rsidRDefault="00C80F17" w:rsidP="0030268E">
            <w:pPr>
              <w:bidi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01EA1">
              <w:rPr>
                <w:rFonts w:cs="Nazanin" w:hint="cs"/>
                <w:sz w:val="26"/>
                <w:szCs w:val="26"/>
                <w:rtl/>
                <w:lang w:bidi="fa-IR"/>
              </w:rPr>
              <w:t>2</w:t>
            </w: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C80F17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7BFD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80F17" w:rsidRPr="00B178B1">
        <w:trPr>
          <w:trHeight w:val="225"/>
        </w:trPr>
        <w:tc>
          <w:tcPr>
            <w:tcW w:w="234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C80F17" w:rsidRPr="00110973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10973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هزينه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‌هاي عملياتي</w:t>
            </w:r>
            <w:r>
              <w:rPr>
                <w:rFonts w:cs="Arabic Transparent" w:hint="cs"/>
                <w:b/>
                <w:bCs/>
                <w:sz w:val="26"/>
                <w:szCs w:val="26"/>
                <w:rtl/>
                <w:lang w:bidi="fa-IR"/>
              </w:rPr>
              <w:t>*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C80F17" w:rsidRPr="006D08C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01EA1">
              <w:rPr>
                <w:rFonts w:cs="Nazanin" w:hint="cs"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-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260C43" w:rsidRDefault="00C80F17" w:rsidP="0030268E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80F17" w:rsidRPr="00B178B1">
        <w:trPr>
          <w:trHeight w:val="195"/>
        </w:trPr>
        <w:tc>
          <w:tcPr>
            <w:tcW w:w="23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C80F17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C80F17" w:rsidRPr="006D08C1" w:rsidRDefault="00C80F17" w:rsidP="0030268E">
            <w:pPr>
              <w:bidi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01EA1">
              <w:rPr>
                <w:rFonts w:cs="Nazanin" w:hint="cs"/>
                <w:sz w:val="26"/>
                <w:szCs w:val="26"/>
                <w:rtl/>
                <w:lang w:bidi="fa-IR"/>
              </w:rPr>
              <w:t>2</w:t>
            </w: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260C43" w:rsidRDefault="00C80F17" w:rsidP="0030268E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048AB" w:rsidRPr="00B178B1">
        <w:trPr>
          <w:trHeight w:val="830"/>
        </w:trPr>
        <w:tc>
          <w:tcPr>
            <w:tcW w:w="23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2048AB" w:rsidRDefault="002048AB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110973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هزينه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‌هاي غير عملياتي</w:t>
            </w:r>
            <w:r>
              <w:rPr>
                <w:rFonts w:cs="Arabic Transparent" w:hint="cs"/>
                <w:b/>
                <w:bCs/>
                <w:sz w:val="26"/>
                <w:szCs w:val="26"/>
                <w:rtl/>
                <w:lang w:bidi="fa-IR"/>
              </w:rPr>
              <w:t>*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2048AB" w:rsidRPr="006D08C1" w:rsidRDefault="002048AB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FEE"/>
          </w:tcPr>
          <w:p w:rsidR="002048AB" w:rsidRPr="00260C43" w:rsidRDefault="002048AB" w:rsidP="0030268E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FEE"/>
          </w:tcPr>
          <w:p w:rsidR="002048AB" w:rsidRPr="00B178B1" w:rsidRDefault="002048AB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3DFEE"/>
          </w:tcPr>
          <w:p w:rsidR="002048AB" w:rsidRPr="00B178B1" w:rsidRDefault="002048AB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80F17" w:rsidRPr="00B178B1">
        <w:trPr>
          <w:trHeight w:val="120"/>
        </w:trPr>
        <w:tc>
          <w:tcPr>
            <w:tcW w:w="234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C80F17" w:rsidRPr="00110973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10973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سرمايه‌گذاري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C80F17" w:rsidRPr="00260C43" w:rsidRDefault="00C80F17" w:rsidP="0030268E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1 </w:t>
            </w:r>
            <w:r>
              <w:rPr>
                <w:rFonts w:cs="Nazanin"/>
                <w:rtl/>
                <w:lang w:bidi="fa-IR"/>
              </w:rPr>
              <w:t>–</w:t>
            </w:r>
            <w:r>
              <w:rPr>
                <w:rFonts w:cs="Nazanin" w:hint="cs"/>
                <w:rtl/>
                <w:lang w:bidi="fa-IR"/>
              </w:rPr>
              <w:t xml:space="preserve"> نيروي انساني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C80F17" w:rsidRPr="00260C43" w:rsidRDefault="00C80F17" w:rsidP="0030268E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80F17" w:rsidRPr="00B178B1">
        <w:trPr>
          <w:trHeight w:val="225"/>
        </w:trPr>
        <w:tc>
          <w:tcPr>
            <w:tcW w:w="2340" w:type="dxa"/>
            <w:vMerge/>
            <w:tcBorders>
              <w:right w:val="single" w:sz="8" w:space="0" w:color="000000"/>
            </w:tcBorders>
            <w:shd w:val="clear" w:color="auto" w:fill="D3DFEE"/>
            <w:vAlign w:val="center"/>
          </w:tcPr>
          <w:p w:rsidR="00C80F17" w:rsidRPr="00110973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C80F17" w:rsidRPr="00260C43" w:rsidRDefault="00C80F17" w:rsidP="0030268E">
            <w:pPr>
              <w:bidi/>
              <w:rPr>
                <w:rFonts w:cs="Nazanin" w:hint="cs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2</w:t>
            </w:r>
            <w:r w:rsidRPr="00260C43">
              <w:rPr>
                <w:rFonts w:cs="Nazanin" w:hint="cs"/>
                <w:rtl/>
                <w:lang w:bidi="fa-IR"/>
              </w:rPr>
              <w:t xml:space="preserve"> - فضا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C80F17" w:rsidRPr="00260C43" w:rsidRDefault="00C80F17" w:rsidP="0030268E">
            <w:pPr>
              <w:bidi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80F17" w:rsidRPr="00B178B1">
        <w:trPr>
          <w:trHeight w:val="345"/>
        </w:trPr>
        <w:tc>
          <w:tcPr>
            <w:tcW w:w="2340" w:type="dxa"/>
            <w:vMerge/>
            <w:tcBorders>
              <w:right w:val="single" w:sz="8" w:space="0" w:color="000000"/>
            </w:tcBorders>
            <w:shd w:val="clear" w:color="auto" w:fill="D3DFEE"/>
            <w:vAlign w:val="center"/>
          </w:tcPr>
          <w:p w:rsidR="00C80F17" w:rsidRPr="00110973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C80F17" w:rsidRDefault="00C80F17" w:rsidP="0030268E">
            <w:pPr>
              <w:bidi/>
              <w:rPr>
                <w:rFonts w:cs="Nazanin" w:hint="cs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3</w:t>
            </w:r>
            <w:r w:rsidRPr="00260C43">
              <w:rPr>
                <w:rFonts w:cs="Nazanin" w:hint="cs"/>
                <w:rtl/>
                <w:lang w:bidi="fa-IR"/>
              </w:rPr>
              <w:t xml:space="preserve"> - تجهيزات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C80F17" w:rsidRDefault="00C80F17" w:rsidP="0030268E">
            <w:pPr>
              <w:bidi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80F17" w:rsidRPr="00B178B1">
        <w:trPr>
          <w:trHeight w:val="165"/>
        </w:trPr>
        <w:tc>
          <w:tcPr>
            <w:tcW w:w="23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C80F17" w:rsidRPr="00260C43" w:rsidRDefault="00C80F17" w:rsidP="0030268E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4 </w:t>
            </w:r>
            <w:r>
              <w:rPr>
                <w:rFonts w:cs="Nazanin"/>
                <w:rtl/>
                <w:lang w:bidi="fa-IR"/>
              </w:rPr>
              <w:t>–</w:t>
            </w:r>
            <w:r>
              <w:rPr>
                <w:rFonts w:cs="Nazanin" w:hint="cs"/>
                <w:rtl/>
                <w:lang w:bidi="fa-IR"/>
              </w:rPr>
              <w:t xml:space="preserve"> ساير ( ذكر شود 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C80F17" w:rsidRPr="00260C43" w:rsidRDefault="00C80F17" w:rsidP="0030268E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80F17" w:rsidRPr="00B178B1">
        <w:trPr>
          <w:trHeight w:val="165"/>
        </w:trPr>
        <w:tc>
          <w:tcPr>
            <w:tcW w:w="23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مانده ( </w:t>
            </w:r>
            <w:r w:rsidRPr="00F7128F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كل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درآمد‌، منهاي هزينه‌ها و </w:t>
            </w:r>
            <w:r w:rsidRPr="00EC786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سرمايه‌گذاري</w:t>
            </w: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260C43" w:rsidRDefault="00C80F17" w:rsidP="0030268E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C80F17" w:rsidRDefault="00C80F17" w:rsidP="00C80F17">
      <w:pPr>
        <w:numPr>
          <w:ilvl w:val="0"/>
          <w:numId w:val="3"/>
        </w:numPr>
        <w:bidi/>
        <w:spacing w:line="120" w:lineRule="auto"/>
        <w:ind w:left="697" w:hanging="340"/>
        <w:rPr>
          <w:rFonts w:cs="Nazanin" w:hint="cs"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 xml:space="preserve">درآمد عملياتي ، </w:t>
      </w:r>
      <w:r>
        <w:rPr>
          <w:rFonts w:cs="B Lotus" w:hint="cs"/>
          <w:sz w:val="20"/>
          <w:szCs w:val="20"/>
          <w:rtl/>
          <w:lang w:bidi="fa-IR"/>
        </w:rPr>
        <w:t>درآمد ناشي از فعاليتهاي مركز و ارائة خدمات است كه بايد به تفكيك نوع فعاليت و خدمات ارائه شده ، بيان گردد .</w:t>
      </w:r>
    </w:p>
    <w:p w:rsidR="00C80F17" w:rsidRDefault="00C80F17" w:rsidP="00C80F17">
      <w:pPr>
        <w:numPr>
          <w:ilvl w:val="0"/>
          <w:numId w:val="3"/>
        </w:numPr>
        <w:bidi/>
        <w:spacing w:line="120" w:lineRule="auto"/>
        <w:ind w:left="697" w:hanging="340"/>
        <w:rPr>
          <w:rFonts w:cs="Nazanin" w:hint="cs"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 xml:space="preserve">درآمد غير عملياتي ، </w:t>
      </w:r>
      <w:r w:rsidR="00B7580D">
        <w:rPr>
          <w:rFonts w:cs="B Lotus" w:hint="cs"/>
          <w:sz w:val="20"/>
          <w:szCs w:val="20"/>
          <w:rtl/>
          <w:lang w:bidi="fa-IR"/>
        </w:rPr>
        <w:t>آن‌دسته از درآمدها</w:t>
      </w:r>
      <w:r>
        <w:rPr>
          <w:rFonts w:cs="B Lotus" w:hint="cs"/>
          <w:sz w:val="20"/>
          <w:szCs w:val="20"/>
          <w:rtl/>
          <w:lang w:bidi="fa-IR"/>
        </w:rPr>
        <w:t xml:space="preserve"> كه منتج از فعاليتهاي مستقيم و اصلي مركز نمي‌باشد</w:t>
      </w:r>
      <w:r w:rsidR="00B7580D">
        <w:rPr>
          <w:rFonts w:cs="B Lotus" w:hint="cs"/>
          <w:sz w:val="20"/>
          <w:szCs w:val="20"/>
          <w:rtl/>
          <w:lang w:bidi="fa-IR"/>
        </w:rPr>
        <w:t>( به تفكيك بيان گردد ؛</w:t>
      </w:r>
      <w:r>
        <w:rPr>
          <w:rFonts w:cs="B Lotus" w:hint="cs"/>
          <w:sz w:val="20"/>
          <w:szCs w:val="20"/>
          <w:rtl/>
          <w:lang w:bidi="fa-IR"/>
        </w:rPr>
        <w:t xml:space="preserve"> مثل حمايتها ، فروش اموال و ... )</w:t>
      </w:r>
      <w:r w:rsidR="00B7580D">
        <w:rPr>
          <w:rFonts w:cs="Nazanin" w:hint="cs"/>
          <w:rtl/>
          <w:lang w:bidi="fa-IR"/>
        </w:rPr>
        <w:t>.</w:t>
      </w:r>
    </w:p>
    <w:p w:rsidR="00C80F17" w:rsidRPr="000D04B9" w:rsidRDefault="00C80F17" w:rsidP="00C80F17">
      <w:pPr>
        <w:numPr>
          <w:ilvl w:val="0"/>
          <w:numId w:val="3"/>
        </w:numPr>
        <w:bidi/>
        <w:spacing w:line="120" w:lineRule="auto"/>
        <w:ind w:left="697" w:hanging="340"/>
        <w:rPr>
          <w:rFonts w:cs="B Lotus" w:hint="cs"/>
          <w:b/>
          <w:bCs/>
          <w:sz w:val="20"/>
          <w:szCs w:val="20"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>هزينه‌هاي</w:t>
      </w:r>
      <w:r w:rsidRPr="000D04B9">
        <w:rPr>
          <w:rFonts w:cs="B Lotus" w:hint="cs"/>
          <w:b/>
          <w:bCs/>
          <w:sz w:val="20"/>
          <w:szCs w:val="20"/>
          <w:rtl/>
          <w:lang w:bidi="fa-IR"/>
        </w:rPr>
        <w:t xml:space="preserve"> عملياتي ، </w:t>
      </w:r>
      <w:r>
        <w:rPr>
          <w:rFonts w:cs="B Lotus" w:hint="cs"/>
          <w:sz w:val="20"/>
          <w:szCs w:val="20"/>
          <w:rtl/>
          <w:lang w:bidi="fa-IR"/>
        </w:rPr>
        <w:t xml:space="preserve">شامل كلية هزينه‌هاي پرسنلي ، تجهيزاتي و غيره كه </w:t>
      </w:r>
      <w:bookmarkStart w:id="0" w:name="_GoBack"/>
      <w:bookmarkEnd w:id="0"/>
      <w:r>
        <w:rPr>
          <w:rFonts w:cs="B Lotus" w:hint="cs"/>
          <w:sz w:val="20"/>
          <w:szCs w:val="20"/>
          <w:rtl/>
          <w:lang w:bidi="fa-IR"/>
        </w:rPr>
        <w:t>مرتبط با اجراء فعاليتها ، ارائة خدمات و انجام پروژه‌ها مي‌باشد .</w:t>
      </w:r>
    </w:p>
    <w:p w:rsidR="00C80F17" w:rsidRDefault="00C80F17" w:rsidP="00C80F17">
      <w:pPr>
        <w:numPr>
          <w:ilvl w:val="0"/>
          <w:numId w:val="3"/>
        </w:numPr>
        <w:bidi/>
        <w:spacing w:line="120" w:lineRule="auto"/>
        <w:ind w:left="697" w:hanging="340"/>
        <w:rPr>
          <w:rFonts w:cs="Nazanin" w:hint="cs"/>
          <w:rtl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>هزينه‌هاي غير</w:t>
      </w:r>
      <w:r w:rsidRPr="000D04B9">
        <w:rPr>
          <w:rFonts w:cs="B Lotus" w:hint="cs"/>
          <w:b/>
          <w:bCs/>
          <w:sz w:val="20"/>
          <w:szCs w:val="20"/>
          <w:rtl/>
          <w:lang w:bidi="fa-IR"/>
        </w:rPr>
        <w:t xml:space="preserve"> عملياتي ،</w:t>
      </w:r>
      <w:r>
        <w:rPr>
          <w:rFonts w:cs="Nazanin" w:hint="cs"/>
          <w:rtl/>
          <w:lang w:bidi="fa-IR"/>
        </w:rPr>
        <w:t xml:space="preserve"> </w:t>
      </w:r>
      <w:r w:rsidR="005070E3">
        <w:rPr>
          <w:rFonts w:cs="B Lotus" w:hint="cs"/>
          <w:sz w:val="20"/>
          <w:szCs w:val="20"/>
          <w:rtl/>
          <w:lang w:bidi="fa-IR"/>
        </w:rPr>
        <w:t>هزينه‌هائي</w:t>
      </w:r>
      <w:r>
        <w:rPr>
          <w:rFonts w:cs="B Lotus" w:hint="cs"/>
          <w:sz w:val="20"/>
          <w:szCs w:val="20"/>
          <w:rtl/>
          <w:lang w:bidi="fa-IR"/>
        </w:rPr>
        <w:t xml:space="preserve"> كه ارتباط مستقيم با اجراء طرح ندا</w:t>
      </w:r>
      <w:r w:rsidR="005070E3">
        <w:rPr>
          <w:rFonts w:cs="B Lotus" w:hint="cs"/>
          <w:sz w:val="20"/>
          <w:szCs w:val="20"/>
          <w:rtl/>
          <w:lang w:bidi="fa-IR"/>
        </w:rPr>
        <w:t xml:space="preserve">رد و عمدتا جنبة پشتيباني دارد ؛ </w:t>
      </w:r>
      <w:r>
        <w:rPr>
          <w:rFonts w:cs="B Lotus" w:hint="cs"/>
          <w:sz w:val="20"/>
          <w:szCs w:val="20"/>
          <w:rtl/>
          <w:lang w:bidi="fa-IR"/>
        </w:rPr>
        <w:t xml:space="preserve"> مثل هزينة پرسنل ستادي و .... </w:t>
      </w:r>
      <w:r w:rsidR="005070E3">
        <w:rPr>
          <w:rFonts w:cs="B Lotus" w:hint="cs"/>
          <w:sz w:val="20"/>
          <w:szCs w:val="20"/>
          <w:rtl/>
          <w:lang w:bidi="fa-IR"/>
        </w:rPr>
        <w:t>.</w:t>
      </w:r>
    </w:p>
    <w:p w:rsidR="00510039" w:rsidRPr="000463D0" w:rsidRDefault="00510039" w:rsidP="00510039">
      <w:pPr>
        <w:bidi/>
        <w:spacing w:after="0" w:line="240" w:lineRule="auto"/>
        <w:jc w:val="both"/>
        <w:rPr>
          <w:rFonts w:cs="B Zar" w:hint="cs"/>
          <w:color w:val="FF6600"/>
          <w:sz w:val="20"/>
          <w:szCs w:val="20"/>
          <w:rtl/>
          <w:lang w:bidi="fa-IR"/>
        </w:rPr>
      </w:pPr>
    </w:p>
    <w:p w:rsidR="00EF19F6" w:rsidRDefault="00BF6030" w:rsidP="00D13277">
      <w:pPr>
        <w:pStyle w:val="BodyTextFirstIndent"/>
        <w:numPr>
          <w:ilvl w:val="0"/>
          <w:numId w:val="0"/>
        </w:numPr>
        <w:bidi/>
        <w:rPr>
          <w:rFonts w:cs="Nazanin" w:hint="cs"/>
          <w:b/>
          <w:bCs/>
          <w:sz w:val="26"/>
          <w:szCs w:val="26"/>
          <w:rtl/>
        </w:rPr>
      </w:pPr>
      <w:r w:rsidRPr="000C5EDD">
        <w:rPr>
          <w:rFonts w:cs="Nazanin" w:hint="cs"/>
          <w:b/>
          <w:bCs/>
          <w:rtl/>
        </w:rPr>
        <w:t>1</w:t>
      </w:r>
      <w:r w:rsidR="00D13277">
        <w:rPr>
          <w:rFonts w:cs="Nazanin"/>
          <w:b/>
          <w:bCs/>
        </w:rPr>
        <w:t>1</w:t>
      </w:r>
      <w:r w:rsidRPr="000C5EDD">
        <w:rPr>
          <w:rFonts w:cs="Nazanin" w:hint="cs"/>
          <w:b/>
          <w:bCs/>
          <w:rtl/>
        </w:rPr>
        <w:t xml:space="preserve"> </w:t>
      </w:r>
      <w:r w:rsidRPr="000C5EDD">
        <w:rPr>
          <w:rFonts w:cs="Nazanin"/>
          <w:b/>
          <w:bCs/>
          <w:rtl/>
        </w:rPr>
        <w:t>–</w:t>
      </w:r>
      <w:r w:rsidRPr="000C5EDD">
        <w:rPr>
          <w:rFonts w:cs="Nazanin" w:hint="cs"/>
          <w:b/>
          <w:bCs/>
          <w:rtl/>
        </w:rPr>
        <w:t xml:space="preserve"> ميزان تحقق يا عدم تحقق برنامه‌هاي پيش‌بيني شده در زمان اخذ موافقت اصولي</w:t>
      </w:r>
      <w:r>
        <w:rPr>
          <w:rFonts w:cs="Nazanin" w:hint="cs"/>
          <w:b/>
          <w:bCs/>
          <w:sz w:val="26"/>
          <w:szCs w:val="26"/>
          <w:rtl/>
        </w:rPr>
        <w:t xml:space="preserve"> :</w:t>
      </w:r>
    </w:p>
    <w:p w:rsidR="00BF6030" w:rsidRPr="00017FC6" w:rsidRDefault="00BF6030" w:rsidP="00017FC6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sz w:val="20"/>
          <w:szCs w:val="20"/>
          <w:rtl/>
        </w:rPr>
      </w:pPr>
      <w:r>
        <w:rPr>
          <w:rFonts w:cs="Nazanin" w:hint="cs"/>
          <w:b/>
          <w:bCs/>
          <w:sz w:val="26"/>
          <w:szCs w:val="26"/>
          <w:rtl/>
        </w:rPr>
        <w:t xml:space="preserve"> </w:t>
      </w:r>
      <w:r w:rsidR="002421DC">
        <w:rPr>
          <w:rFonts w:cs="B Zar" w:hint="cs"/>
          <w:color w:val="FF6600"/>
          <w:sz w:val="20"/>
          <w:szCs w:val="20"/>
          <w:rtl/>
        </w:rPr>
        <w:t>در اين قسمت برنامه‌هاي ذكر شده در كاربرگ موافقت اصولي ، بطور شفاف و با ذكر دليل (  اعم از انجام شده و نشده )  بيان گردد .</w:t>
      </w:r>
    </w:p>
    <w:p w:rsidR="004B668B" w:rsidRPr="003A4FC1" w:rsidRDefault="004B668B" w:rsidP="004B668B">
      <w:pPr>
        <w:pStyle w:val="BodyTextFirstIndent"/>
        <w:numPr>
          <w:ilvl w:val="0"/>
          <w:numId w:val="0"/>
        </w:numPr>
        <w:bidi/>
        <w:rPr>
          <w:rFonts w:cs="Nazanin" w:hint="cs"/>
          <w:b/>
          <w:bCs/>
          <w:sz w:val="26"/>
          <w:szCs w:val="26"/>
          <w:rtl/>
        </w:rPr>
      </w:pPr>
    </w:p>
    <w:p w:rsidR="005B2960" w:rsidRPr="00333F8D" w:rsidRDefault="00A16D5C" w:rsidP="0060766F">
      <w:pPr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12</w:t>
      </w:r>
      <w:r w:rsidR="0084749D" w:rsidRPr="00333F8D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5B2960" w:rsidRPr="00333F8D">
        <w:rPr>
          <w:rFonts w:cs="B Nazanin" w:hint="cs"/>
          <w:b/>
          <w:bCs/>
          <w:sz w:val="24"/>
          <w:szCs w:val="24"/>
          <w:rtl/>
        </w:rPr>
        <w:t xml:space="preserve">پيش بيني چشم انداز </w:t>
      </w:r>
      <w:r w:rsidR="0060766F">
        <w:rPr>
          <w:rFonts w:cs="B Nazanin" w:hint="cs"/>
          <w:b/>
          <w:bCs/>
          <w:sz w:val="24"/>
          <w:szCs w:val="24"/>
          <w:rtl/>
        </w:rPr>
        <w:t>وجايگاه بلند مدت تخصصي مركز در</w:t>
      </w:r>
      <w:r w:rsidR="00D33D7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B2960" w:rsidRPr="00333F8D">
        <w:rPr>
          <w:rFonts w:cs="B Nazanin" w:hint="cs"/>
          <w:b/>
          <w:bCs/>
          <w:sz w:val="24"/>
          <w:szCs w:val="24"/>
          <w:rtl/>
        </w:rPr>
        <w:t>كشور</w:t>
      </w:r>
      <w:r w:rsidR="0060766F">
        <w:rPr>
          <w:rFonts w:cs="B Nazanin" w:hint="cs"/>
          <w:b/>
          <w:bCs/>
          <w:sz w:val="24"/>
          <w:szCs w:val="24"/>
          <w:rtl/>
        </w:rPr>
        <w:t xml:space="preserve"> و جهاددانشگاهي</w:t>
      </w:r>
      <w:r w:rsidR="005B2960" w:rsidRPr="00333F8D">
        <w:rPr>
          <w:rFonts w:cs="B Nazanin" w:hint="cs"/>
          <w:b/>
          <w:bCs/>
          <w:sz w:val="24"/>
          <w:szCs w:val="24"/>
          <w:rtl/>
        </w:rPr>
        <w:t xml:space="preserve"> (</w:t>
      </w:r>
      <w:r w:rsidR="0060766F" w:rsidRPr="001901E4">
        <w:rPr>
          <w:rFonts w:cs="B Nazanin" w:hint="cs"/>
          <w:b/>
          <w:bCs/>
          <w:sz w:val="24"/>
          <w:szCs w:val="24"/>
          <w:rtl/>
        </w:rPr>
        <w:t>برنامة بلند مدت</w:t>
      </w:r>
      <w:r w:rsidR="0060766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B2960" w:rsidRPr="00333F8D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BF4B98" w:rsidRPr="00333F8D">
        <w:rPr>
          <w:rFonts w:cs="B Nazanin" w:hint="cs"/>
          <w:b/>
          <w:bCs/>
          <w:sz w:val="24"/>
          <w:szCs w:val="24"/>
          <w:rtl/>
        </w:rPr>
        <w:t>:</w:t>
      </w:r>
    </w:p>
    <w:p w:rsidR="00FD0946" w:rsidRDefault="005B2960" w:rsidP="003A4FC1">
      <w:pPr>
        <w:bidi/>
        <w:jc w:val="both"/>
        <w:rPr>
          <w:rFonts w:cs="B Zar" w:hint="cs"/>
          <w:color w:val="FF6600"/>
          <w:sz w:val="20"/>
          <w:szCs w:val="20"/>
          <w:rtl/>
          <w:lang w:bidi="fa-IR"/>
        </w:rPr>
      </w:pPr>
      <w:r w:rsidRPr="006C588C">
        <w:rPr>
          <w:rFonts w:cs="B Zar" w:hint="cs"/>
          <w:color w:val="FF6600"/>
          <w:sz w:val="20"/>
          <w:szCs w:val="20"/>
          <w:rtl/>
          <w:lang w:bidi="fa-IR"/>
        </w:rPr>
        <w:t>این قسمت با توجه ب</w:t>
      </w:r>
      <w:r>
        <w:rPr>
          <w:rFonts w:cs="B Zar" w:hint="cs"/>
          <w:color w:val="FF6600"/>
          <w:sz w:val="20"/>
          <w:szCs w:val="20"/>
          <w:rtl/>
          <w:lang w:bidi="fa-IR"/>
        </w:rPr>
        <w:t>ه وضعیت زمینه فعالیت مركز</w:t>
      </w:r>
      <w:r w:rsidRPr="006C588C">
        <w:rPr>
          <w:rFonts w:cs="B Zar" w:hint="cs"/>
          <w:color w:val="FF6600"/>
          <w:sz w:val="20"/>
          <w:szCs w:val="20"/>
          <w:rtl/>
          <w:lang w:bidi="fa-IR"/>
        </w:rPr>
        <w:t xml:space="preserve"> و پیش بینی تحولات آتی آن  ونیز اسن</w:t>
      </w:r>
      <w:r w:rsidR="006375D4">
        <w:rPr>
          <w:rFonts w:cs="B Zar" w:hint="cs"/>
          <w:color w:val="FF6600"/>
          <w:sz w:val="20"/>
          <w:szCs w:val="20"/>
          <w:rtl/>
          <w:lang w:bidi="fa-IR"/>
        </w:rPr>
        <w:t>اد برنامه ای و چشم انداز کشور وجهاد تنظ</w:t>
      </w:r>
      <w:r w:rsidRPr="006C588C">
        <w:rPr>
          <w:rFonts w:cs="B Zar" w:hint="cs"/>
          <w:color w:val="FF6600"/>
          <w:sz w:val="20"/>
          <w:szCs w:val="20"/>
          <w:rtl/>
          <w:lang w:bidi="fa-IR"/>
        </w:rPr>
        <w:t>یم می شود)</w:t>
      </w:r>
    </w:p>
    <w:p w:rsidR="00300D4B" w:rsidRDefault="00300D4B" w:rsidP="00300D4B">
      <w:pPr>
        <w:bidi/>
        <w:jc w:val="both"/>
        <w:rPr>
          <w:rFonts w:cs="B Zar" w:hint="cs"/>
          <w:color w:val="FF6600"/>
          <w:sz w:val="20"/>
          <w:szCs w:val="20"/>
          <w:rtl/>
          <w:lang w:bidi="fa-IR"/>
        </w:rPr>
      </w:pPr>
    </w:p>
    <w:p w:rsidR="00FD0946" w:rsidRPr="001901E4" w:rsidRDefault="00A16D5C" w:rsidP="0060766F">
      <w:pPr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="00FD0946" w:rsidRPr="001901E4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FD0946" w:rsidRPr="001901E4">
        <w:rPr>
          <w:rFonts w:cs="B Nazanin" w:hint="cs"/>
          <w:b/>
          <w:bCs/>
          <w:sz w:val="24"/>
          <w:szCs w:val="24"/>
          <w:rtl/>
        </w:rPr>
        <w:t>پيش بيني چشم انداز وجايگاه بلند مدت تخصصي مركز  در حوزةكشورهاي منطقه (</w:t>
      </w:r>
      <w:r w:rsidR="0060766F">
        <w:rPr>
          <w:rFonts w:cs="B Nazanin" w:hint="cs"/>
          <w:b/>
          <w:bCs/>
          <w:sz w:val="24"/>
          <w:szCs w:val="24"/>
          <w:rtl/>
        </w:rPr>
        <w:t xml:space="preserve"> افق ده ساله</w:t>
      </w:r>
      <w:r w:rsidR="00FD0946" w:rsidRPr="001901E4">
        <w:rPr>
          <w:rFonts w:cs="B Nazanin" w:hint="cs"/>
          <w:b/>
          <w:bCs/>
          <w:sz w:val="24"/>
          <w:szCs w:val="24"/>
          <w:rtl/>
        </w:rPr>
        <w:t xml:space="preserve"> ) :</w:t>
      </w:r>
    </w:p>
    <w:p w:rsidR="00E8073E" w:rsidRDefault="00E8073E" w:rsidP="00E8073E">
      <w:pPr>
        <w:bidi/>
        <w:jc w:val="both"/>
        <w:rPr>
          <w:rFonts w:cs="B Zar" w:hint="cs"/>
          <w:color w:val="FF6600"/>
          <w:sz w:val="20"/>
          <w:szCs w:val="20"/>
          <w:rtl/>
          <w:lang w:bidi="fa-IR"/>
        </w:rPr>
      </w:pPr>
    </w:p>
    <w:p w:rsidR="00E8073E" w:rsidRDefault="00E8073E" w:rsidP="00E8073E">
      <w:pPr>
        <w:bidi/>
        <w:jc w:val="both"/>
        <w:rPr>
          <w:rFonts w:cs="B Zar" w:hint="cs"/>
          <w:color w:val="FF6600"/>
          <w:sz w:val="20"/>
          <w:szCs w:val="20"/>
          <w:rtl/>
          <w:lang w:bidi="fa-IR"/>
        </w:rPr>
      </w:pPr>
    </w:p>
    <w:p w:rsidR="0084749D" w:rsidRPr="00C21ED7" w:rsidRDefault="00A16D5C" w:rsidP="00DF03AC">
      <w:pPr>
        <w:bidi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14</w:t>
      </w:r>
      <w:r w:rsidR="0084749D" w:rsidRPr="00C21ED7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5B2960" w:rsidRPr="00C21ED7">
        <w:rPr>
          <w:rFonts w:cs="B Nazanin" w:hint="cs"/>
          <w:b/>
          <w:bCs/>
          <w:sz w:val="24"/>
          <w:szCs w:val="24"/>
          <w:rtl/>
        </w:rPr>
        <w:t>اهداف بلند مدت مركز</w:t>
      </w:r>
      <w:r w:rsidR="00D674C4" w:rsidRPr="00C21ED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B2960" w:rsidRPr="00C21ED7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5B2960" w:rsidRPr="00631695" w:rsidRDefault="005B2960" w:rsidP="00A16D5C">
      <w:pPr>
        <w:bidi/>
        <w:rPr>
          <w:rFonts w:cs="B Nazanin" w:hint="cs"/>
          <w:b/>
          <w:bCs/>
          <w:rtl/>
        </w:rPr>
      </w:pPr>
      <w:r w:rsidRPr="00631695">
        <w:rPr>
          <w:rFonts w:cs="B Nazanin" w:hint="cs"/>
          <w:b/>
          <w:bCs/>
          <w:rtl/>
        </w:rPr>
        <w:t xml:space="preserve">1 </w:t>
      </w:r>
      <w:r w:rsidRPr="00631695">
        <w:rPr>
          <w:rFonts w:cs="Nazanin"/>
          <w:b/>
          <w:bCs/>
          <w:rtl/>
        </w:rPr>
        <w:t>–</w:t>
      </w:r>
      <w:r w:rsidRPr="00631695">
        <w:rPr>
          <w:rFonts w:cs="B Nazanin" w:hint="cs"/>
          <w:b/>
          <w:bCs/>
          <w:rtl/>
        </w:rPr>
        <w:t xml:space="preserve"> </w:t>
      </w:r>
      <w:r w:rsidR="00A16D5C">
        <w:rPr>
          <w:rFonts w:cs="B Nazanin" w:hint="cs"/>
          <w:b/>
          <w:bCs/>
          <w:rtl/>
        </w:rPr>
        <w:t>14</w:t>
      </w:r>
      <w:r w:rsidRPr="00631695">
        <w:rPr>
          <w:rFonts w:cs="B Nazanin" w:hint="cs"/>
          <w:b/>
          <w:bCs/>
          <w:rtl/>
        </w:rPr>
        <w:t xml:space="preserve"> </w:t>
      </w:r>
      <w:r w:rsidRPr="00631695">
        <w:rPr>
          <w:rFonts w:cs="Nazanin"/>
          <w:b/>
          <w:bCs/>
          <w:rtl/>
        </w:rPr>
        <w:t>–</w:t>
      </w:r>
      <w:r w:rsidR="00C931EF">
        <w:rPr>
          <w:rFonts w:cs="B Nazanin" w:hint="cs"/>
          <w:b/>
          <w:bCs/>
          <w:rtl/>
        </w:rPr>
        <w:t xml:space="preserve"> اهداف کيفي </w:t>
      </w:r>
      <w:r w:rsidRPr="00631695">
        <w:rPr>
          <w:rFonts w:cs="B Nazanin" w:hint="cs"/>
          <w:b/>
          <w:bCs/>
          <w:rtl/>
        </w:rPr>
        <w:t xml:space="preserve"> :</w:t>
      </w:r>
    </w:p>
    <w:p w:rsidR="005B2960" w:rsidRPr="00631695" w:rsidRDefault="005B2960" w:rsidP="00A16D5C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</w:rPr>
      </w:pPr>
      <w:r w:rsidRPr="00631695">
        <w:rPr>
          <w:rFonts w:cs="B Nazanin" w:hint="cs"/>
          <w:b/>
          <w:bCs/>
          <w:sz w:val="22"/>
          <w:szCs w:val="22"/>
          <w:rtl/>
        </w:rPr>
        <w:t xml:space="preserve">2 </w:t>
      </w:r>
      <w:r w:rsidRPr="00631695">
        <w:rPr>
          <w:rFonts w:cs="Nazanin"/>
          <w:b/>
          <w:bCs/>
          <w:sz w:val="22"/>
          <w:szCs w:val="22"/>
          <w:rtl/>
          <w:lang w:bidi="ar-SA"/>
        </w:rPr>
        <w:t>–</w:t>
      </w:r>
      <w:r w:rsidRPr="00631695">
        <w:rPr>
          <w:rFonts w:cs="B Nazanin" w:hint="cs"/>
          <w:b/>
          <w:bCs/>
          <w:sz w:val="22"/>
          <w:szCs w:val="22"/>
          <w:rtl/>
        </w:rPr>
        <w:t xml:space="preserve"> </w:t>
      </w:r>
      <w:r w:rsidR="00A16D5C">
        <w:rPr>
          <w:rFonts w:cs="B Nazanin" w:hint="cs"/>
          <w:b/>
          <w:bCs/>
          <w:sz w:val="22"/>
          <w:szCs w:val="22"/>
          <w:rtl/>
        </w:rPr>
        <w:t>14</w:t>
      </w:r>
      <w:r w:rsidRPr="00631695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631695">
        <w:rPr>
          <w:rFonts w:cs="Nazanin"/>
          <w:b/>
          <w:bCs/>
          <w:sz w:val="22"/>
          <w:szCs w:val="22"/>
          <w:rtl/>
          <w:lang w:bidi="ar-SA"/>
        </w:rPr>
        <w:t>–</w:t>
      </w:r>
      <w:r w:rsidR="00C931EF">
        <w:rPr>
          <w:rFonts w:cs="B Nazanin" w:hint="cs"/>
          <w:b/>
          <w:bCs/>
          <w:sz w:val="22"/>
          <w:szCs w:val="22"/>
          <w:rtl/>
        </w:rPr>
        <w:t xml:space="preserve"> اهداف کمّي </w:t>
      </w:r>
      <w:r w:rsidRPr="00631695">
        <w:rPr>
          <w:rFonts w:cs="B Nazanin" w:hint="cs"/>
          <w:b/>
          <w:bCs/>
          <w:sz w:val="22"/>
          <w:szCs w:val="22"/>
          <w:rtl/>
        </w:rPr>
        <w:t xml:space="preserve"> :</w:t>
      </w:r>
    </w:p>
    <w:p w:rsidR="00E8073E" w:rsidRDefault="005B2960" w:rsidP="00A16D5C">
      <w:pPr>
        <w:pStyle w:val="BodyTextFirstIndent"/>
        <w:numPr>
          <w:ilvl w:val="0"/>
          <w:numId w:val="0"/>
        </w:numPr>
        <w:bidi/>
        <w:rPr>
          <w:rFonts w:cs="B Nazanin" w:hint="cs"/>
          <w:b/>
          <w:bCs/>
          <w:sz w:val="22"/>
          <w:szCs w:val="22"/>
          <w:rtl/>
        </w:rPr>
      </w:pPr>
      <w:r w:rsidRPr="00E8073E">
        <w:rPr>
          <w:rFonts w:cs="B Nazanin" w:hint="cs"/>
          <w:b/>
          <w:bCs/>
          <w:sz w:val="22"/>
          <w:szCs w:val="22"/>
          <w:rtl/>
        </w:rPr>
        <w:t xml:space="preserve">3 </w:t>
      </w:r>
      <w:r w:rsidRPr="00E8073E">
        <w:rPr>
          <w:rFonts w:cs="Nazanin"/>
          <w:b/>
          <w:bCs/>
          <w:sz w:val="22"/>
          <w:szCs w:val="22"/>
          <w:rtl/>
          <w:lang w:bidi="ar-SA"/>
        </w:rPr>
        <w:t>–</w:t>
      </w:r>
      <w:r w:rsidRPr="00E8073E">
        <w:rPr>
          <w:rFonts w:cs="B Nazanin" w:hint="cs"/>
          <w:b/>
          <w:bCs/>
          <w:sz w:val="22"/>
          <w:szCs w:val="22"/>
          <w:rtl/>
        </w:rPr>
        <w:t xml:space="preserve"> </w:t>
      </w:r>
      <w:r w:rsidR="00A16D5C">
        <w:rPr>
          <w:rFonts w:cs="B Nazanin" w:hint="cs"/>
          <w:b/>
          <w:bCs/>
          <w:sz w:val="22"/>
          <w:szCs w:val="22"/>
          <w:rtl/>
        </w:rPr>
        <w:t>14</w:t>
      </w:r>
      <w:r w:rsidRPr="00E8073E">
        <w:rPr>
          <w:rFonts w:cs="B Nazanin" w:hint="cs"/>
          <w:b/>
          <w:bCs/>
          <w:sz w:val="22"/>
          <w:szCs w:val="22"/>
          <w:rtl/>
        </w:rPr>
        <w:t xml:space="preserve"> - س</w:t>
      </w:r>
      <w:r w:rsidR="00C931EF">
        <w:rPr>
          <w:rFonts w:cs="B Nazanin" w:hint="cs"/>
          <w:b/>
          <w:bCs/>
          <w:sz w:val="22"/>
          <w:szCs w:val="22"/>
          <w:rtl/>
        </w:rPr>
        <w:t>ياست</w:t>
      </w:r>
      <w:r w:rsidR="00C931EF">
        <w:rPr>
          <w:rFonts w:cs="B Nazanin" w:hint="cs"/>
          <w:b/>
          <w:bCs/>
          <w:sz w:val="22"/>
          <w:szCs w:val="22"/>
          <w:rtl/>
        </w:rPr>
        <w:softHyphen/>
        <w:t>ها</w:t>
      </w:r>
      <w:r w:rsidRPr="00E8073E">
        <w:rPr>
          <w:rFonts w:cs="B Nazanin" w:hint="cs"/>
          <w:b/>
          <w:bCs/>
          <w:sz w:val="22"/>
          <w:szCs w:val="22"/>
          <w:rtl/>
        </w:rPr>
        <w:t xml:space="preserve"> :</w:t>
      </w:r>
    </w:p>
    <w:p w:rsidR="00C946A2" w:rsidRDefault="00C946A2" w:rsidP="00C946A2">
      <w:pPr>
        <w:pStyle w:val="BodyTextFirstIndent"/>
        <w:numPr>
          <w:ilvl w:val="0"/>
          <w:numId w:val="0"/>
        </w:numPr>
        <w:bidi/>
        <w:rPr>
          <w:rFonts w:cs="B Nazanin" w:hint="cs"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تبصره</w:t>
      </w:r>
      <w:r w:rsidRPr="00C946A2">
        <w:rPr>
          <w:rFonts w:cs="B Nazanin" w:hint="cs"/>
          <w:sz w:val="22"/>
          <w:szCs w:val="22"/>
          <w:rtl/>
        </w:rPr>
        <w:t>: اهداف ذکر شده در این بند پس از تایید و صدور مجوز قطعی به عنوان اهداف مورد نظر در ماده2 اساسنامه مرکز لحاظ خواهد شد.</w:t>
      </w:r>
    </w:p>
    <w:p w:rsidR="00C946A2" w:rsidRPr="00C946A2" w:rsidRDefault="00C946A2" w:rsidP="00C946A2">
      <w:pPr>
        <w:pStyle w:val="BodyTextFirstIndent"/>
        <w:numPr>
          <w:ilvl w:val="0"/>
          <w:numId w:val="0"/>
        </w:numPr>
        <w:bidi/>
        <w:rPr>
          <w:rFonts w:cs="B Nazanin" w:hint="cs"/>
          <w:sz w:val="22"/>
          <w:szCs w:val="22"/>
          <w:rtl/>
        </w:rPr>
      </w:pPr>
    </w:p>
    <w:p w:rsidR="001C234D" w:rsidRPr="00E63D92" w:rsidRDefault="00A16D5C" w:rsidP="00127704">
      <w:pPr>
        <w:bidi/>
        <w:spacing w:after="0" w:line="240" w:lineRule="auto"/>
        <w:ind w:firstLine="180"/>
        <w:jc w:val="both"/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15</w:t>
      </w:r>
      <w:r w:rsidR="0084749D" w:rsidRPr="00E63D92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1C234D" w:rsidRPr="00E63D92">
        <w:rPr>
          <w:rFonts w:cs="B Nazanin" w:hint="cs"/>
          <w:b/>
          <w:bCs/>
          <w:sz w:val="24"/>
          <w:szCs w:val="24"/>
          <w:rtl/>
          <w:lang w:bidi="fa-IR"/>
        </w:rPr>
        <w:t>برنامة سه‌سالة عملياتي ؛</w:t>
      </w:r>
      <w:r w:rsidR="001C234D" w:rsidRPr="00E63D92">
        <w:rPr>
          <w:rFonts w:cs="B Nazanin" w:hint="cs"/>
          <w:b/>
          <w:bCs/>
          <w:sz w:val="24"/>
          <w:szCs w:val="24"/>
          <w:rtl/>
        </w:rPr>
        <w:t>تنگناها و چالش</w:t>
      </w:r>
      <w:r w:rsidR="001C234D" w:rsidRPr="00E63D92">
        <w:rPr>
          <w:rFonts w:cs="B Nazanin" w:hint="cs"/>
          <w:b/>
          <w:bCs/>
          <w:sz w:val="24"/>
          <w:szCs w:val="24"/>
          <w:rtl/>
        </w:rPr>
        <w:softHyphen/>
        <w:t>هاي پيش</w:t>
      </w:r>
      <w:r w:rsidR="000D00A1" w:rsidRPr="00E63D92">
        <w:rPr>
          <w:rFonts w:cs="B Nazanin" w:hint="cs"/>
          <w:b/>
          <w:bCs/>
          <w:sz w:val="24"/>
          <w:szCs w:val="24"/>
          <w:rtl/>
        </w:rPr>
        <w:t>‌</w:t>
      </w:r>
      <w:r w:rsidR="001C234D" w:rsidRPr="00E63D92">
        <w:rPr>
          <w:rFonts w:cs="B Nazanin" w:hint="cs"/>
          <w:b/>
          <w:bCs/>
          <w:sz w:val="24"/>
          <w:szCs w:val="24"/>
          <w:rtl/>
        </w:rPr>
        <w:t>روي اهداف و برنامه مركز</w:t>
      </w:r>
      <w:r w:rsidR="00E5748D" w:rsidRPr="00E63D9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C234D" w:rsidRPr="00E63D92">
        <w:rPr>
          <w:rFonts w:cs="B Nazanin" w:hint="cs"/>
          <w:b/>
          <w:bCs/>
          <w:sz w:val="24"/>
          <w:szCs w:val="24"/>
          <w:rtl/>
        </w:rPr>
        <w:t>:</w:t>
      </w:r>
    </w:p>
    <w:p w:rsidR="0084749D" w:rsidRDefault="00B443C4" w:rsidP="00E8073E">
      <w:pPr>
        <w:bidi/>
        <w:rPr>
          <w:rFonts w:cs="Nazanin" w:hint="cs"/>
          <w:b/>
          <w:bCs/>
          <w:sz w:val="26"/>
          <w:szCs w:val="26"/>
          <w:rtl/>
        </w:rPr>
      </w:pPr>
      <w:r w:rsidRPr="006C588C">
        <w:rPr>
          <w:rFonts w:cs="B Zar" w:hint="cs"/>
          <w:color w:val="FF6600"/>
          <w:sz w:val="20"/>
          <w:szCs w:val="20"/>
          <w:rtl/>
        </w:rPr>
        <w:t xml:space="preserve">در اين </w:t>
      </w:r>
      <w:r w:rsidR="006B02BD">
        <w:rPr>
          <w:rFonts w:cs="B Zar" w:hint="cs"/>
          <w:color w:val="FF6600"/>
          <w:sz w:val="20"/>
          <w:szCs w:val="20"/>
          <w:rtl/>
        </w:rPr>
        <w:t>قسمت  فعاليتهاي</w:t>
      </w:r>
      <w:r w:rsidR="00CD2B08">
        <w:rPr>
          <w:rFonts w:cs="B Zar" w:hint="cs"/>
          <w:color w:val="FF6600"/>
          <w:sz w:val="20"/>
          <w:szCs w:val="20"/>
          <w:rtl/>
        </w:rPr>
        <w:t xml:space="preserve"> انجام گرفته و ...</w:t>
      </w:r>
      <w:r w:rsidRPr="006C588C">
        <w:rPr>
          <w:rFonts w:cs="B Zar" w:hint="cs"/>
          <w:color w:val="FF6600"/>
          <w:sz w:val="20"/>
          <w:szCs w:val="20"/>
          <w:rtl/>
        </w:rPr>
        <w:t xml:space="preserve"> در قالب کاربرگ هاي</w:t>
      </w:r>
      <w:r w:rsidRPr="00B443C4">
        <w:rPr>
          <w:rFonts w:cs="B Zar" w:hint="cs"/>
          <w:color w:val="FF6600"/>
          <w:sz w:val="20"/>
          <w:szCs w:val="20"/>
          <w:rtl/>
        </w:rPr>
        <w:t xml:space="preserve"> </w:t>
      </w:r>
      <w:r w:rsidRPr="006C588C">
        <w:rPr>
          <w:rFonts w:cs="B Zar" w:hint="cs"/>
          <w:color w:val="FF6600"/>
          <w:sz w:val="20"/>
          <w:szCs w:val="20"/>
          <w:rtl/>
        </w:rPr>
        <w:t>برنامه توسعه سه ساله جهاد دانشگاهي بيان شود</w:t>
      </w:r>
      <w:r w:rsidR="000D00A1">
        <w:rPr>
          <w:rFonts w:cs="Nazanin" w:hint="cs"/>
          <w:b/>
          <w:bCs/>
          <w:sz w:val="26"/>
          <w:szCs w:val="26"/>
          <w:rtl/>
        </w:rPr>
        <w:t xml:space="preserve"> .</w:t>
      </w:r>
    </w:p>
    <w:p w:rsidR="00DF3AA4" w:rsidRDefault="00DF3AA4" w:rsidP="00DF3AA4">
      <w:pPr>
        <w:bidi/>
        <w:rPr>
          <w:rFonts w:cs="Nazanin" w:hint="cs"/>
          <w:b/>
          <w:bCs/>
          <w:sz w:val="26"/>
          <w:szCs w:val="26"/>
          <w:rtl/>
          <w:lang w:bidi="fa-IR"/>
        </w:rPr>
      </w:pPr>
    </w:p>
    <w:p w:rsidR="00B0542E" w:rsidRPr="00661C82" w:rsidRDefault="00A16D5C" w:rsidP="00127704">
      <w:pPr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16</w:t>
      </w:r>
      <w:r w:rsidR="0084749D" w:rsidRPr="00661C82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B0542E" w:rsidRPr="00661C82">
        <w:rPr>
          <w:rFonts w:cs="B Nazanin" w:hint="cs"/>
          <w:b/>
          <w:bCs/>
          <w:sz w:val="24"/>
          <w:szCs w:val="24"/>
          <w:rtl/>
        </w:rPr>
        <w:t>برنامه توسعه وتکميل منابع انساني مركز</w:t>
      </w:r>
      <w:r w:rsidR="00544090" w:rsidRPr="00661C82">
        <w:rPr>
          <w:rFonts w:cs="B Nazanin" w:hint="cs"/>
          <w:b/>
          <w:bCs/>
          <w:sz w:val="24"/>
          <w:szCs w:val="24"/>
          <w:rtl/>
        </w:rPr>
        <w:t xml:space="preserve"> در</w:t>
      </w:r>
      <w:r w:rsidR="00B0542E" w:rsidRPr="00661C8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552B9">
        <w:rPr>
          <w:rFonts w:cs="B Nazanin" w:hint="cs"/>
          <w:b/>
          <w:bCs/>
          <w:sz w:val="24"/>
          <w:szCs w:val="24"/>
          <w:rtl/>
        </w:rPr>
        <w:t xml:space="preserve">سه </w:t>
      </w:r>
      <w:r w:rsidR="00B0542E" w:rsidRPr="00661C82">
        <w:rPr>
          <w:rFonts w:cs="B Nazanin" w:hint="cs"/>
          <w:b/>
          <w:bCs/>
          <w:sz w:val="24"/>
          <w:szCs w:val="24"/>
          <w:rtl/>
        </w:rPr>
        <w:t>سال آينده</w:t>
      </w:r>
      <w:r w:rsidR="000D00A1" w:rsidRPr="00661C82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300D4B" w:rsidRDefault="00B0542E" w:rsidP="00E8073E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sz w:val="20"/>
          <w:szCs w:val="20"/>
          <w:rtl/>
        </w:rPr>
      </w:pPr>
      <w:r w:rsidRPr="006C588C">
        <w:rPr>
          <w:rFonts w:cs="B Zar" w:hint="cs"/>
          <w:color w:val="FF6600"/>
          <w:sz w:val="20"/>
          <w:szCs w:val="20"/>
          <w:rtl/>
        </w:rPr>
        <w:t>در اين قسمت اقدامات مورد نظر جهت ارتقا کم</w:t>
      </w:r>
      <w:r>
        <w:rPr>
          <w:rFonts w:cs="B Zar" w:hint="cs"/>
          <w:color w:val="FF6600"/>
          <w:sz w:val="20"/>
          <w:szCs w:val="20"/>
          <w:rtl/>
        </w:rPr>
        <w:t>ي وکيفي نيروي انساني مركز</w:t>
      </w:r>
      <w:r w:rsidRPr="006C588C">
        <w:rPr>
          <w:rFonts w:cs="B Zar" w:hint="cs"/>
          <w:color w:val="FF6600"/>
          <w:sz w:val="20"/>
          <w:szCs w:val="20"/>
          <w:rtl/>
        </w:rPr>
        <w:t xml:space="preserve"> با ذکر تخصص</w:t>
      </w:r>
      <w:r w:rsidR="000D00A1">
        <w:rPr>
          <w:rFonts w:cs="B Zar" w:hint="cs"/>
          <w:color w:val="FF6600"/>
          <w:sz w:val="20"/>
          <w:szCs w:val="20"/>
          <w:rtl/>
        </w:rPr>
        <w:t xml:space="preserve"> ،</w:t>
      </w:r>
      <w:r w:rsidRPr="006C588C">
        <w:rPr>
          <w:rFonts w:cs="B Zar" w:hint="cs"/>
          <w:color w:val="FF6600"/>
          <w:sz w:val="20"/>
          <w:szCs w:val="20"/>
          <w:rtl/>
        </w:rPr>
        <w:t xml:space="preserve"> م</w:t>
      </w:r>
      <w:r w:rsidR="002805DE">
        <w:rPr>
          <w:rFonts w:cs="B Zar" w:hint="cs"/>
          <w:color w:val="FF6600"/>
          <w:sz w:val="20"/>
          <w:szCs w:val="20"/>
          <w:rtl/>
        </w:rPr>
        <w:t xml:space="preserve">درک تحصيلي و نوع فعاليت </w:t>
      </w:r>
      <w:r w:rsidRPr="006C588C">
        <w:rPr>
          <w:rFonts w:cs="B Zar" w:hint="cs"/>
          <w:color w:val="FF6600"/>
          <w:sz w:val="20"/>
          <w:szCs w:val="20"/>
          <w:rtl/>
        </w:rPr>
        <w:t xml:space="preserve"> ذکر گردد.</w:t>
      </w:r>
    </w:p>
    <w:p w:rsidR="00DF3AA4" w:rsidRDefault="00DF3AA4" w:rsidP="00DF3AA4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sz w:val="20"/>
          <w:szCs w:val="20"/>
          <w:rtl/>
        </w:rPr>
      </w:pPr>
    </w:p>
    <w:p w:rsidR="00B0542E" w:rsidRPr="006C588C" w:rsidRDefault="00B0542E" w:rsidP="00581BFD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sz w:val="20"/>
          <w:szCs w:val="20"/>
        </w:rPr>
      </w:pPr>
      <w:r w:rsidRPr="006C588C">
        <w:rPr>
          <w:rFonts w:cs="B Zar" w:hint="cs"/>
          <w:color w:val="FF6600"/>
          <w:sz w:val="20"/>
          <w:szCs w:val="20"/>
          <w:rtl/>
        </w:rPr>
        <w:t xml:space="preserve"> </w:t>
      </w:r>
    </w:p>
    <w:p w:rsidR="00B0542E" w:rsidRPr="007C6152" w:rsidRDefault="00A16D5C" w:rsidP="00127704">
      <w:pPr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17</w:t>
      </w:r>
      <w:r w:rsidR="00B0542E" w:rsidRPr="007C615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0542E" w:rsidRPr="007C6152">
        <w:rPr>
          <w:rFonts w:cs="Nazanin"/>
          <w:b/>
          <w:bCs/>
          <w:sz w:val="24"/>
          <w:szCs w:val="24"/>
          <w:rtl/>
          <w:lang w:bidi="fa-IR"/>
        </w:rPr>
        <w:t>–</w:t>
      </w:r>
      <w:r w:rsidR="00B0542E" w:rsidRPr="007C615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0542E" w:rsidRPr="007C6152">
        <w:rPr>
          <w:rFonts w:cs="B Nazanin" w:hint="cs"/>
          <w:b/>
          <w:bCs/>
          <w:sz w:val="24"/>
          <w:szCs w:val="24"/>
          <w:rtl/>
        </w:rPr>
        <w:t>برنامه تو</w:t>
      </w:r>
      <w:r w:rsidR="00544090" w:rsidRPr="007C6152">
        <w:rPr>
          <w:rFonts w:cs="B Nazanin" w:hint="cs"/>
          <w:b/>
          <w:bCs/>
          <w:sz w:val="24"/>
          <w:szCs w:val="24"/>
          <w:rtl/>
        </w:rPr>
        <w:t xml:space="preserve">سعه فضاهاي </w:t>
      </w:r>
      <w:r w:rsidR="00B0542E" w:rsidRPr="007C6152">
        <w:rPr>
          <w:rFonts w:cs="B Nazanin" w:hint="cs"/>
          <w:b/>
          <w:bCs/>
          <w:sz w:val="24"/>
          <w:szCs w:val="24"/>
          <w:rtl/>
        </w:rPr>
        <w:t xml:space="preserve"> مركز</w:t>
      </w:r>
      <w:r w:rsidR="00EB1184" w:rsidRPr="007C615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44090" w:rsidRPr="007C6152">
        <w:rPr>
          <w:rFonts w:cs="B Nazanin" w:hint="cs"/>
          <w:b/>
          <w:bCs/>
          <w:sz w:val="24"/>
          <w:szCs w:val="24"/>
          <w:rtl/>
        </w:rPr>
        <w:t xml:space="preserve"> در</w:t>
      </w:r>
      <w:r w:rsidR="00B0542E" w:rsidRPr="007C615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21CBC">
        <w:rPr>
          <w:rFonts w:cs="B Nazanin" w:hint="cs"/>
          <w:b/>
          <w:bCs/>
          <w:sz w:val="24"/>
          <w:szCs w:val="24"/>
          <w:rtl/>
        </w:rPr>
        <w:t xml:space="preserve">سه </w:t>
      </w:r>
      <w:r w:rsidR="00B0542E" w:rsidRPr="007C6152">
        <w:rPr>
          <w:rFonts w:cs="B Nazanin" w:hint="cs"/>
          <w:b/>
          <w:bCs/>
          <w:sz w:val="24"/>
          <w:szCs w:val="24"/>
          <w:rtl/>
        </w:rPr>
        <w:t>سال آينده</w:t>
      </w:r>
      <w:r w:rsidR="000D00A1" w:rsidRPr="007C6152">
        <w:rPr>
          <w:rFonts w:cs="B Nazanin" w:hint="cs"/>
          <w:b/>
          <w:bCs/>
          <w:sz w:val="24"/>
          <w:szCs w:val="24"/>
          <w:rtl/>
          <w:lang w:bidi="fa-IR"/>
        </w:rPr>
        <w:t xml:space="preserve"> :</w:t>
      </w:r>
    </w:p>
    <w:p w:rsidR="00B0542E" w:rsidRDefault="00B0542E" w:rsidP="00B0542E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sz w:val="20"/>
          <w:szCs w:val="20"/>
          <w:rtl/>
        </w:rPr>
      </w:pPr>
      <w:r w:rsidRPr="006C588C">
        <w:rPr>
          <w:rFonts w:cs="B Zar" w:hint="cs"/>
          <w:color w:val="FF6600"/>
          <w:sz w:val="20"/>
          <w:szCs w:val="20"/>
          <w:rtl/>
        </w:rPr>
        <w:t>در اين قسمت اقدامات مورد نظر جهت تکمیل و ارتقا کمي</w:t>
      </w:r>
      <w:r>
        <w:rPr>
          <w:rFonts w:cs="B Zar" w:hint="cs"/>
          <w:color w:val="FF6600"/>
          <w:sz w:val="20"/>
          <w:szCs w:val="20"/>
          <w:rtl/>
        </w:rPr>
        <w:t xml:space="preserve"> وکيفي فضا هاي تخصصي مركز</w:t>
      </w:r>
      <w:r w:rsidRPr="006C588C">
        <w:rPr>
          <w:rFonts w:cs="B Zar" w:hint="cs"/>
          <w:color w:val="FF6600"/>
          <w:sz w:val="20"/>
          <w:szCs w:val="20"/>
          <w:rtl/>
        </w:rPr>
        <w:t xml:space="preserve"> با ذکر مي</w:t>
      </w:r>
      <w:r w:rsidR="002805DE">
        <w:rPr>
          <w:rFonts w:cs="B Zar" w:hint="cs"/>
          <w:color w:val="FF6600"/>
          <w:sz w:val="20"/>
          <w:szCs w:val="20"/>
          <w:rtl/>
        </w:rPr>
        <w:t xml:space="preserve">زان ،هزينه و نوع فعاليت </w:t>
      </w:r>
      <w:r w:rsidRPr="006C588C">
        <w:rPr>
          <w:rFonts w:cs="B Zar" w:hint="cs"/>
          <w:color w:val="FF6600"/>
          <w:sz w:val="20"/>
          <w:szCs w:val="20"/>
          <w:rtl/>
        </w:rPr>
        <w:t xml:space="preserve"> ذکر گردد. </w:t>
      </w:r>
    </w:p>
    <w:p w:rsidR="00DF3AA4" w:rsidRPr="006C588C" w:rsidRDefault="00DF3AA4" w:rsidP="00DF3AA4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sz w:val="20"/>
          <w:szCs w:val="20"/>
        </w:rPr>
      </w:pPr>
    </w:p>
    <w:p w:rsidR="00581BFD" w:rsidRDefault="00581BFD" w:rsidP="00B0542E">
      <w:pPr>
        <w:bidi/>
        <w:spacing w:after="0" w:line="240" w:lineRule="auto"/>
        <w:ind w:firstLine="180"/>
        <w:jc w:val="both"/>
        <w:rPr>
          <w:rFonts w:cs="B Zar" w:hint="cs"/>
          <w:b/>
          <w:bCs/>
          <w:rtl/>
        </w:rPr>
      </w:pPr>
    </w:p>
    <w:p w:rsidR="00B0542E" w:rsidRPr="0039070A" w:rsidRDefault="00A16D5C" w:rsidP="00127704">
      <w:pPr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18</w:t>
      </w:r>
      <w:r w:rsidR="00B0542E" w:rsidRPr="0039070A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B0542E" w:rsidRPr="0039070A">
        <w:rPr>
          <w:rFonts w:cs="B Nazanin" w:hint="cs"/>
          <w:b/>
          <w:bCs/>
          <w:sz w:val="24"/>
          <w:szCs w:val="24"/>
          <w:rtl/>
        </w:rPr>
        <w:t xml:space="preserve"> برنامه توسعه تجهيزات اصلي و ساير امكانات مورد نياز مركز</w:t>
      </w:r>
      <w:r w:rsidR="00F40FD3" w:rsidRPr="0039070A">
        <w:rPr>
          <w:rFonts w:cs="B Nazanin" w:hint="cs"/>
          <w:b/>
          <w:bCs/>
          <w:sz w:val="24"/>
          <w:szCs w:val="24"/>
          <w:rtl/>
        </w:rPr>
        <w:t xml:space="preserve">  در</w:t>
      </w:r>
      <w:r w:rsidR="00B0542E" w:rsidRPr="0039070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24785">
        <w:rPr>
          <w:rFonts w:cs="B Nazanin" w:hint="cs"/>
          <w:b/>
          <w:bCs/>
          <w:sz w:val="24"/>
          <w:szCs w:val="24"/>
          <w:rtl/>
        </w:rPr>
        <w:t xml:space="preserve">سه </w:t>
      </w:r>
      <w:r w:rsidR="00B0542E" w:rsidRPr="0039070A">
        <w:rPr>
          <w:rFonts w:cs="B Nazanin" w:hint="cs"/>
          <w:b/>
          <w:bCs/>
          <w:sz w:val="24"/>
          <w:szCs w:val="24"/>
          <w:rtl/>
        </w:rPr>
        <w:t>سال آينده</w:t>
      </w:r>
      <w:r w:rsidR="00F00D03" w:rsidRPr="0039070A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6F17A4" w:rsidRDefault="00B0542E" w:rsidP="00E8073E">
      <w:pPr>
        <w:bidi/>
        <w:rPr>
          <w:rFonts w:cs="Nazanin" w:hint="cs"/>
          <w:b/>
          <w:bCs/>
          <w:sz w:val="26"/>
          <w:szCs w:val="26"/>
          <w:rtl/>
        </w:rPr>
      </w:pPr>
      <w:r w:rsidRPr="006C588C">
        <w:rPr>
          <w:rFonts w:cs="B Zar" w:hint="cs"/>
          <w:color w:val="FF6600"/>
          <w:sz w:val="20"/>
          <w:szCs w:val="20"/>
          <w:rtl/>
        </w:rPr>
        <w:t>در اين قسمت اقدامات مورد نظر جهت ارتقا کمي</w:t>
      </w:r>
      <w:r>
        <w:rPr>
          <w:rFonts w:cs="B Zar" w:hint="cs"/>
          <w:color w:val="FF6600"/>
          <w:sz w:val="20"/>
          <w:szCs w:val="20"/>
          <w:rtl/>
        </w:rPr>
        <w:t xml:space="preserve"> وکيفي تجهيزات تخصصي مركز</w:t>
      </w:r>
      <w:r w:rsidRPr="006C588C">
        <w:rPr>
          <w:rFonts w:cs="B Zar" w:hint="cs"/>
          <w:color w:val="FF6600"/>
          <w:sz w:val="20"/>
          <w:szCs w:val="20"/>
          <w:rtl/>
        </w:rPr>
        <w:t xml:space="preserve"> با ذکر مي</w:t>
      </w:r>
      <w:r w:rsidR="002805DE">
        <w:rPr>
          <w:rFonts w:cs="B Zar" w:hint="cs"/>
          <w:color w:val="FF6600"/>
          <w:sz w:val="20"/>
          <w:szCs w:val="20"/>
          <w:rtl/>
        </w:rPr>
        <w:t xml:space="preserve">زان ،هزينه و نوع فعاليت </w:t>
      </w:r>
      <w:r w:rsidRPr="006C588C">
        <w:rPr>
          <w:rFonts w:cs="B Zar" w:hint="cs"/>
          <w:color w:val="FF6600"/>
          <w:sz w:val="20"/>
          <w:szCs w:val="20"/>
          <w:rtl/>
        </w:rPr>
        <w:t xml:space="preserve"> ذکر گردد.  </w:t>
      </w:r>
    </w:p>
    <w:p w:rsidR="00FD4B27" w:rsidRDefault="00FD4B27" w:rsidP="00FD4B27">
      <w:pPr>
        <w:bidi/>
        <w:rPr>
          <w:rFonts w:cs="Nazanin" w:hint="cs"/>
          <w:b/>
          <w:bCs/>
          <w:sz w:val="26"/>
          <w:szCs w:val="26"/>
          <w:rtl/>
        </w:rPr>
      </w:pPr>
    </w:p>
    <w:p w:rsidR="00B0542E" w:rsidRPr="00DF5AE8" w:rsidRDefault="00A16D5C" w:rsidP="00120FBF">
      <w:pPr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19</w:t>
      </w:r>
      <w:r w:rsidR="0084749D" w:rsidRPr="00DF5AE8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B0542E" w:rsidRPr="00DF5AE8">
        <w:rPr>
          <w:rFonts w:cs="B Nazanin" w:hint="cs"/>
          <w:b/>
          <w:bCs/>
          <w:sz w:val="24"/>
          <w:szCs w:val="24"/>
          <w:rtl/>
        </w:rPr>
        <w:t>پیش</w:t>
      </w:r>
      <w:r w:rsidR="004A5B60" w:rsidRPr="00DF5AE8">
        <w:rPr>
          <w:rFonts w:cs="B Nazanin" w:hint="cs"/>
          <w:b/>
          <w:bCs/>
          <w:sz w:val="24"/>
          <w:szCs w:val="24"/>
          <w:rtl/>
        </w:rPr>
        <w:t xml:space="preserve"> بینی  منابع مالي</w:t>
      </w:r>
      <w:r w:rsidR="00B0542E" w:rsidRPr="00DF5AE8">
        <w:rPr>
          <w:rFonts w:cs="B Nazanin" w:hint="cs"/>
          <w:b/>
          <w:bCs/>
          <w:sz w:val="24"/>
          <w:szCs w:val="24"/>
          <w:rtl/>
        </w:rPr>
        <w:t xml:space="preserve"> مركز در سه سال آینده :</w:t>
      </w:r>
    </w:p>
    <w:p w:rsidR="00C80F17" w:rsidRPr="001479CD" w:rsidRDefault="00D3146B" w:rsidP="001479CD">
      <w:pPr>
        <w:bidi/>
        <w:ind w:left="360"/>
        <w:rPr>
          <w:rFonts w:cs="Nazanin" w:hint="cs"/>
          <w:rtl/>
          <w:lang w:bidi="fa-IR"/>
        </w:rPr>
      </w:pPr>
      <w:r>
        <w:rPr>
          <w:rFonts w:cs="B Zar" w:hint="cs"/>
          <w:color w:val="FF6600"/>
          <w:sz w:val="20"/>
          <w:szCs w:val="20"/>
          <w:rtl/>
          <w:lang w:bidi="fa-IR"/>
        </w:rPr>
        <w:t>در اين بخش برنامة توسعة درآمدي و ساير م</w:t>
      </w:r>
      <w:r w:rsidR="00580C3A">
        <w:rPr>
          <w:rFonts w:cs="B Zar" w:hint="cs"/>
          <w:color w:val="FF6600"/>
          <w:sz w:val="20"/>
          <w:szCs w:val="20"/>
          <w:rtl/>
          <w:lang w:bidi="fa-IR"/>
        </w:rPr>
        <w:t>وارد ي كه در اين راستا مي‌باشد ( ارقام به ميليون ريال )</w:t>
      </w:r>
      <w:r>
        <w:rPr>
          <w:rFonts w:cs="B Zar" w:hint="cs"/>
          <w:color w:val="FF6600"/>
          <w:sz w:val="20"/>
          <w:szCs w:val="20"/>
          <w:rtl/>
          <w:lang w:bidi="fa-IR"/>
        </w:rPr>
        <w:t xml:space="preserve"> ذكر گردد .</w:t>
      </w:r>
      <w:r w:rsidR="00CE4A84">
        <w:rPr>
          <w:rFonts w:cs="Nazanin" w:hint="cs"/>
          <w:rtl/>
          <w:lang w:bidi="fa-IR"/>
        </w:rPr>
        <w:t xml:space="preserve"> </w:t>
      </w:r>
    </w:p>
    <w:tbl>
      <w:tblPr>
        <w:bidiVisual/>
        <w:tblW w:w="8820" w:type="dxa"/>
        <w:tblInd w:w="2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340"/>
        <w:gridCol w:w="1800"/>
        <w:gridCol w:w="1620"/>
        <w:gridCol w:w="1620"/>
        <w:gridCol w:w="1440"/>
      </w:tblGrid>
      <w:tr w:rsidR="00C80F17" w:rsidRPr="00B178B1">
        <w:tc>
          <w:tcPr>
            <w:tcW w:w="4140" w:type="dxa"/>
            <w:gridSpan w:val="2"/>
            <w:tcBorders>
              <w:right w:val="single" w:sz="8" w:space="0" w:color="000000"/>
              <w:tr2bl w:val="single" w:sz="4" w:space="0" w:color="auto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jc w:val="right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B178B1"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>سال</w:t>
            </w:r>
          </w:p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B178B1"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>نوع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C80F17" w:rsidRDefault="00C80F17" w:rsidP="0030268E">
            <w:pPr>
              <w:bidi/>
              <w:spacing w:after="0" w:line="240" w:lineRule="auto"/>
              <w:jc w:val="center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B178B1"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>سال اول</w:t>
            </w:r>
          </w:p>
          <w:p w:rsidR="00C80F17" w:rsidRPr="00B178B1" w:rsidRDefault="00C80F17" w:rsidP="0030268E">
            <w:pPr>
              <w:bidi/>
              <w:spacing w:after="0" w:line="240" w:lineRule="auto"/>
              <w:jc w:val="center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...13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C80F17" w:rsidRDefault="00C80F17" w:rsidP="0030268E">
            <w:pPr>
              <w:bidi/>
              <w:spacing w:after="0" w:line="240" w:lineRule="auto"/>
              <w:jc w:val="center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B178B1"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>سال دوم</w:t>
            </w:r>
          </w:p>
          <w:p w:rsidR="00C80F17" w:rsidRPr="00B178B1" w:rsidRDefault="00C80F17" w:rsidP="0030268E">
            <w:pPr>
              <w:bidi/>
              <w:spacing w:after="0" w:line="240" w:lineRule="auto"/>
              <w:jc w:val="center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...13</w:t>
            </w:r>
          </w:p>
        </w:tc>
        <w:tc>
          <w:tcPr>
            <w:tcW w:w="1440" w:type="dxa"/>
            <w:tcBorders>
              <w:left w:val="single" w:sz="8" w:space="0" w:color="000000"/>
            </w:tcBorders>
            <w:shd w:val="clear" w:color="auto" w:fill="D3DFEE"/>
            <w:vAlign w:val="center"/>
          </w:tcPr>
          <w:p w:rsidR="00C80F17" w:rsidRDefault="00C80F17" w:rsidP="0030268E">
            <w:pPr>
              <w:bidi/>
              <w:spacing w:after="0" w:line="240" w:lineRule="auto"/>
              <w:ind w:left="72" w:hanging="72"/>
              <w:jc w:val="center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سال </w:t>
            </w:r>
            <w:r w:rsidRPr="00B178B1"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>سوم</w:t>
            </w:r>
          </w:p>
          <w:p w:rsidR="00C80F17" w:rsidRPr="00B178B1" w:rsidRDefault="00C80F17" w:rsidP="0030268E">
            <w:pPr>
              <w:bidi/>
              <w:spacing w:after="0" w:line="240" w:lineRule="auto"/>
              <w:ind w:left="72" w:hanging="72"/>
              <w:jc w:val="center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...13</w:t>
            </w:r>
          </w:p>
        </w:tc>
      </w:tr>
      <w:tr w:rsidR="00C80F17" w:rsidRPr="00B178B1">
        <w:trPr>
          <w:trHeight w:val="573"/>
        </w:trPr>
        <w:tc>
          <w:tcPr>
            <w:tcW w:w="2340" w:type="dxa"/>
            <w:vMerge w:val="restart"/>
            <w:tcBorders>
              <w:right w:val="single" w:sz="8" w:space="0" w:color="000000"/>
            </w:tcBorders>
            <w:shd w:val="clear" w:color="auto" w:fill="A7BFDE"/>
            <w:vAlign w:val="center"/>
          </w:tcPr>
          <w:p w:rsidR="00C80F17" w:rsidRPr="006D08C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10973">
              <w:rPr>
                <w:rFonts w:cs="Nazanin" w:hint="cs"/>
                <w:b/>
                <w:bCs/>
                <w:rtl/>
                <w:lang w:bidi="fa-IR"/>
              </w:rPr>
              <w:t>درآمد</w:t>
            </w:r>
            <w:r>
              <w:rPr>
                <w:rFonts w:cs="Nazanin" w:hint="cs"/>
                <w:b/>
                <w:bCs/>
                <w:rtl/>
                <w:lang w:bidi="fa-IR"/>
              </w:rPr>
              <w:t xml:space="preserve"> عملياتي</w:t>
            </w:r>
            <w:r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Arabic Transparent" w:hint="cs"/>
                <w:b/>
                <w:bCs/>
                <w:sz w:val="26"/>
                <w:szCs w:val="26"/>
                <w:rtl/>
                <w:lang w:bidi="fa-IR"/>
              </w:rPr>
              <w:t>*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  <w:vAlign w:val="center"/>
          </w:tcPr>
          <w:p w:rsidR="00C80F17" w:rsidRPr="006D08C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01EA1">
              <w:rPr>
                <w:rFonts w:cs="Nazanin" w:hint="cs"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- 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7BFD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80F17" w:rsidRPr="00B178B1">
        <w:trPr>
          <w:trHeight w:val="225"/>
        </w:trPr>
        <w:tc>
          <w:tcPr>
            <w:tcW w:w="23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7BFDE"/>
            <w:vAlign w:val="center"/>
          </w:tcPr>
          <w:p w:rsidR="00C80F17" w:rsidRPr="006D08C1" w:rsidRDefault="00C80F17" w:rsidP="0030268E">
            <w:pPr>
              <w:bidi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  <w:vAlign w:val="bottom"/>
          </w:tcPr>
          <w:p w:rsidR="00C80F17" w:rsidRPr="006D08C1" w:rsidRDefault="00C80F17" w:rsidP="0030268E">
            <w:pPr>
              <w:bidi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01EA1">
              <w:rPr>
                <w:rFonts w:cs="Nazanin" w:hint="cs"/>
                <w:sz w:val="26"/>
                <w:szCs w:val="26"/>
                <w:rtl/>
                <w:lang w:bidi="fa-IR"/>
              </w:rPr>
              <w:t>2</w:t>
            </w: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7BFD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80F17" w:rsidRPr="00B178B1">
        <w:trPr>
          <w:trHeight w:val="225"/>
        </w:trPr>
        <w:tc>
          <w:tcPr>
            <w:tcW w:w="234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7BFDE"/>
            <w:vAlign w:val="center"/>
          </w:tcPr>
          <w:p w:rsidR="00C80F17" w:rsidRPr="006D08C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10973">
              <w:rPr>
                <w:rFonts w:cs="Nazanin" w:hint="cs"/>
                <w:b/>
                <w:bCs/>
                <w:rtl/>
                <w:lang w:bidi="fa-IR"/>
              </w:rPr>
              <w:t>درآمد</w:t>
            </w:r>
            <w:r>
              <w:rPr>
                <w:rFonts w:cs="Nazanin" w:hint="cs"/>
                <w:b/>
                <w:bCs/>
                <w:rtl/>
                <w:lang w:bidi="fa-IR"/>
              </w:rPr>
              <w:t xml:space="preserve"> غير عملياتي</w:t>
            </w:r>
            <w:r>
              <w:rPr>
                <w:rFonts w:cs="Arabic Transparent" w:hint="cs"/>
                <w:b/>
                <w:bCs/>
                <w:sz w:val="26"/>
                <w:szCs w:val="26"/>
                <w:rtl/>
                <w:lang w:bidi="fa-IR"/>
              </w:rPr>
              <w:t>*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  <w:vAlign w:val="center"/>
          </w:tcPr>
          <w:p w:rsidR="00C80F17" w:rsidRPr="006D08C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01EA1">
              <w:rPr>
                <w:rFonts w:cs="Nazanin" w:hint="cs"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-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C80F17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7BFD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80F17" w:rsidRPr="00B178B1">
        <w:trPr>
          <w:trHeight w:val="225"/>
        </w:trPr>
        <w:tc>
          <w:tcPr>
            <w:tcW w:w="23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7BFDE"/>
            <w:vAlign w:val="center"/>
          </w:tcPr>
          <w:p w:rsidR="00C80F17" w:rsidRPr="006D08C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  <w:vAlign w:val="bottom"/>
          </w:tcPr>
          <w:p w:rsidR="00C80F17" w:rsidRPr="006D08C1" w:rsidRDefault="00C80F17" w:rsidP="0030268E">
            <w:pPr>
              <w:bidi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01EA1">
              <w:rPr>
                <w:rFonts w:cs="Nazanin" w:hint="cs"/>
                <w:sz w:val="26"/>
                <w:szCs w:val="26"/>
                <w:rtl/>
                <w:lang w:bidi="fa-IR"/>
              </w:rPr>
              <w:t>2</w:t>
            </w: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C80F17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FD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7BFD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80F17" w:rsidRPr="00B178B1">
        <w:trPr>
          <w:trHeight w:val="225"/>
        </w:trPr>
        <w:tc>
          <w:tcPr>
            <w:tcW w:w="234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C80F17" w:rsidRPr="00110973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10973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هزينه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‌هاي عملياتي</w:t>
            </w:r>
            <w:r>
              <w:rPr>
                <w:rFonts w:cs="Arabic Transparent" w:hint="cs"/>
                <w:b/>
                <w:bCs/>
                <w:sz w:val="26"/>
                <w:szCs w:val="26"/>
                <w:rtl/>
                <w:lang w:bidi="fa-IR"/>
              </w:rPr>
              <w:t>*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C80F17" w:rsidRPr="006D08C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01EA1">
              <w:rPr>
                <w:rFonts w:cs="Nazanin" w:hint="cs"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-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260C43" w:rsidRDefault="00C80F17" w:rsidP="0030268E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80F17" w:rsidRPr="00B178B1">
        <w:trPr>
          <w:trHeight w:val="195"/>
        </w:trPr>
        <w:tc>
          <w:tcPr>
            <w:tcW w:w="23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C80F17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C80F17" w:rsidRPr="006D08C1" w:rsidRDefault="00C80F17" w:rsidP="0030268E">
            <w:pPr>
              <w:bidi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01EA1">
              <w:rPr>
                <w:rFonts w:cs="Nazanin" w:hint="cs"/>
                <w:sz w:val="26"/>
                <w:szCs w:val="26"/>
                <w:rtl/>
                <w:lang w:bidi="fa-IR"/>
              </w:rPr>
              <w:t>2</w:t>
            </w: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 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260C43" w:rsidRDefault="00C80F17" w:rsidP="0030268E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2798D" w:rsidRPr="00B178B1">
        <w:trPr>
          <w:trHeight w:val="830"/>
        </w:trPr>
        <w:tc>
          <w:tcPr>
            <w:tcW w:w="23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22798D" w:rsidRDefault="0022798D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110973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هزينه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‌هاي غير عملياتي</w:t>
            </w:r>
            <w:r>
              <w:rPr>
                <w:rFonts w:cs="Arabic Transparent" w:hint="cs"/>
                <w:b/>
                <w:bCs/>
                <w:sz w:val="26"/>
                <w:szCs w:val="26"/>
                <w:rtl/>
                <w:lang w:bidi="fa-IR"/>
              </w:rPr>
              <w:t>*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22798D" w:rsidRPr="006D08C1" w:rsidRDefault="0022798D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FEE"/>
          </w:tcPr>
          <w:p w:rsidR="0022798D" w:rsidRPr="00260C43" w:rsidRDefault="0022798D" w:rsidP="0030268E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FEE"/>
          </w:tcPr>
          <w:p w:rsidR="0022798D" w:rsidRPr="00B178B1" w:rsidRDefault="0022798D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3DFEE"/>
          </w:tcPr>
          <w:p w:rsidR="0022798D" w:rsidRPr="00B178B1" w:rsidRDefault="0022798D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80F17" w:rsidRPr="00B178B1">
        <w:trPr>
          <w:trHeight w:val="120"/>
        </w:trPr>
        <w:tc>
          <w:tcPr>
            <w:tcW w:w="234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3DFEE"/>
            <w:vAlign w:val="center"/>
          </w:tcPr>
          <w:p w:rsidR="00C80F17" w:rsidRPr="00110973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10973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سرمايه‌گذاري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C80F17" w:rsidRPr="00260C43" w:rsidRDefault="00C80F17" w:rsidP="0030268E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1 </w:t>
            </w:r>
            <w:r>
              <w:rPr>
                <w:rFonts w:cs="Nazanin"/>
                <w:rtl/>
                <w:lang w:bidi="fa-IR"/>
              </w:rPr>
              <w:t>–</w:t>
            </w:r>
            <w:r>
              <w:rPr>
                <w:rFonts w:cs="Nazanin" w:hint="cs"/>
                <w:rtl/>
                <w:lang w:bidi="fa-IR"/>
              </w:rPr>
              <w:t xml:space="preserve"> نيروي انساني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C80F17" w:rsidRPr="00260C43" w:rsidRDefault="00C80F17" w:rsidP="0030268E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80F17" w:rsidRPr="00B178B1">
        <w:trPr>
          <w:trHeight w:val="225"/>
        </w:trPr>
        <w:tc>
          <w:tcPr>
            <w:tcW w:w="2340" w:type="dxa"/>
            <w:vMerge/>
            <w:tcBorders>
              <w:right w:val="single" w:sz="8" w:space="0" w:color="000000"/>
            </w:tcBorders>
            <w:shd w:val="clear" w:color="auto" w:fill="D3DFEE"/>
            <w:vAlign w:val="center"/>
          </w:tcPr>
          <w:p w:rsidR="00C80F17" w:rsidRPr="00110973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C80F17" w:rsidRPr="00260C43" w:rsidRDefault="00C80F17" w:rsidP="0030268E">
            <w:pPr>
              <w:bidi/>
              <w:rPr>
                <w:rFonts w:cs="Nazanin" w:hint="cs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2</w:t>
            </w:r>
            <w:r w:rsidRPr="00260C43">
              <w:rPr>
                <w:rFonts w:cs="Nazanin" w:hint="cs"/>
                <w:rtl/>
                <w:lang w:bidi="fa-IR"/>
              </w:rPr>
              <w:t xml:space="preserve"> - فضا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C80F17" w:rsidRPr="00260C43" w:rsidRDefault="00C80F17" w:rsidP="0030268E">
            <w:pPr>
              <w:bidi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80F17" w:rsidRPr="00B178B1">
        <w:trPr>
          <w:trHeight w:val="345"/>
        </w:trPr>
        <w:tc>
          <w:tcPr>
            <w:tcW w:w="2340" w:type="dxa"/>
            <w:vMerge/>
            <w:tcBorders>
              <w:right w:val="single" w:sz="8" w:space="0" w:color="000000"/>
            </w:tcBorders>
            <w:shd w:val="clear" w:color="auto" w:fill="D3DFEE"/>
            <w:vAlign w:val="center"/>
          </w:tcPr>
          <w:p w:rsidR="00C80F17" w:rsidRPr="00110973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C80F17" w:rsidRDefault="00C80F17" w:rsidP="0030268E">
            <w:pPr>
              <w:bidi/>
              <w:rPr>
                <w:rFonts w:cs="Nazanin" w:hint="cs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3</w:t>
            </w:r>
            <w:r w:rsidRPr="00260C43">
              <w:rPr>
                <w:rFonts w:cs="Nazanin" w:hint="cs"/>
                <w:rtl/>
                <w:lang w:bidi="fa-IR"/>
              </w:rPr>
              <w:t xml:space="preserve"> - تجهيزات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C80F17" w:rsidRDefault="00C80F17" w:rsidP="0030268E">
            <w:pPr>
              <w:bidi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80F17" w:rsidRPr="00B178B1">
        <w:trPr>
          <w:trHeight w:val="165"/>
        </w:trPr>
        <w:tc>
          <w:tcPr>
            <w:tcW w:w="23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C80F17" w:rsidRPr="00260C43" w:rsidRDefault="00C80F17" w:rsidP="0030268E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4 </w:t>
            </w:r>
            <w:r>
              <w:rPr>
                <w:rFonts w:cs="Nazanin"/>
                <w:rtl/>
                <w:lang w:bidi="fa-IR"/>
              </w:rPr>
              <w:t>–</w:t>
            </w:r>
            <w:r>
              <w:rPr>
                <w:rFonts w:cs="Nazanin" w:hint="cs"/>
                <w:rtl/>
                <w:lang w:bidi="fa-IR"/>
              </w:rPr>
              <w:t xml:space="preserve"> ساير ( ذكر شود 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vAlign w:val="bottom"/>
          </w:tcPr>
          <w:p w:rsidR="00C80F17" w:rsidRPr="00260C43" w:rsidRDefault="00C80F17" w:rsidP="0030268E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80F17" w:rsidRPr="00B178B1">
        <w:trPr>
          <w:trHeight w:val="165"/>
        </w:trPr>
        <w:tc>
          <w:tcPr>
            <w:tcW w:w="23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 xml:space="preserve">مانده ( </w:t>
            </w:r>
            <w:r w:rsidRPr="00F7128F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كل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درآمد‌، منهاي هزينه‌ها و </w:t>
            </w:r>
            <w:r w:rsidRPr="00EC786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سرمايه‌گذاري</w:t>
            </w:r>
            <w:r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260C43" w:rsidRDefault="00C80F17" w:rsidP="0030268E">
            <w:pPr>
              <w:bidi/>
              <w:spacing w:after="0" w:line="240" w:lineRule="auto"/>
              <w:rPr>
                <w:rFonts w:cs="Nazanin" w:hint="cs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3DFEE"/>
          </w:tcPr>
          <w:p w:rsidR="00C80F17" w:rsidRPr="00B178B1" w:rsidRDefault="00C80F17" w:rsidP="0030268E">
            <w:pPr>
              <w:bidi/>
              <w:spacing w:after="0" w:line="240" w:lineRule="auto"/>
              <w:rPr>
                <w:rFonts w:cs="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C80F17" w:rsidRDefault="00C80F17" w:rsidP="00C80F17">
      <w:pPr>
        <w:numPr>
          <w:ilvl w:val="0"/>
          <w:numId w:val="3"/>
        </w:numPr>
        <w:bidi/>
        <w:spacing w:line="120" w:lineRule="auto"/>
        <w:ind w:left="697" w:hanging="340"/>
        <w:rPr>
          <w:rFonts w:cs="Nazanin" w:hint="cs"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 xml:space="preserve">درآمد عملياتي ، </w:t>
      </w:r>
      <w:r>
        <w:rPr>
          <w:rFonts w:cs="B Lotus" w:hint="cs"/>
          <w:sz w:val="20"/>
          <w:szCs w:val="20"/>
          <w:rtl/>
          <w:lang w:bidi="fa-IR"/>
        </w:rPr>
        <w:t>درآمد ناشي از فعاليتهاي مركز و ارائة خدمات است كه بايد به تفكيك نوع فعاليت و خدمات ارائه شده ، بيان گردد .</w:t>
      </w:r>
    </w:p>
    <w:p w:rsidR="00C80F17" w:rsidRDefault="00C80F17" w:rsidP="00C80F17">
      <w:pPr>
        <w:numPr>
          <w:ilvl w:val="0"/>
          <w:numId w:val="3"/>
        </w:numPr>
        <w:bidi/>
        <w:spacing w:line="120" w:lineRule="auto"/>
        <w:ind w:left="697" w:hanging="340"/>
        <w:rPr>
          <w:rFonts w:cs="Nazanin" w:hint="cs"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 xml:space="preserve">درآمد غير عملياتي ، </w:t>
      </w:r>
      <w:r>
        <w:rPr>
          <w:rFonts w:cs="B Lotus" w:hint="cs"/>
          <w:sz w:val="20"/>
          <w:szCs w:val="20"/>
          <w:rtl/>
          <w:lang w:bidi="fa-IR"/>
        </w:rPr>
        <w:t>آن‌دسته از درآمدهاست كه منتج از فعاليتهاي مستقيم و اصلي مركز نمي‌باشد . ( مثل حمايتها ، فروش اموال و ... )</w:t>
      </w:r>
    </w:p>
    <w:p w:rsidR="00C80F17" w:rsidRPr="000D04B9" w:rsidRDefault="00C80F17" w:rsidP="00C80F17">
      <w:pPr>
        <w:numPr>
          <w:ilvl w:val="0"/>
          <w:numId w:val="3"/>
        </w:numPr>
        <w:bidi/>
        <w:spacing w:line="120" w:lineRule="auto"/>
        <w:ind w:left="697" w:hanging="340"/>
        <w:rPr>
          <w:rFonts w:cs="B Lotus" w:hint="cs"/>
          <w:b/>
          <w:bCs/>
          <w:sz w:val="20"/>
          <w:szCs w:val="20"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>هزينه‌هاي</w:t>
      </w:r>
      <w:r w:rsidRPr="000D04B9">
        <w:rPr>
          <w:rFonts w:cs="B Lotus" w:hint="cs"/>
          <w:b/>
          <w:bCs/>
          <w:sz w:val="20"/>
          <w:szCs w:val="20"/>
          <w:rtl/>
          <w:lang w:bidi="fa-IR"/>
        </w:rPr>
        <w:t xml:space="preserve"> عملياتي ، </w:t>
      </w:r>
      <w:r>
        <w:rPr>
          <w:rFonts w:cs="B Lotus" w:hint="cs"/>
          <w:sz w:val="20"/>
          <w:szCs w:val="20"/>
          <w:rtl/>
          <w:lang w:bidi="fa-IR"/>
        </w:rPr>
        <w:t>شامل كلية هزينه‌هاي پرسنلي ، تجهيزاتي و غيره كه مرتبط با اجراء فعاليتها ، ارائة خدمات و انجام پروژه‌ها مي‌باشد .</w:t>
      </w:r>
    </w:p>
    <w:p w:rsidR="00C80F17" w:rsidRDefault="00C80F17" w:rsidP="00C80F17">
      <w:pPr>
        <w:numPr>
          <w:ilvl w:val="0"/>
          <w:numId w:val="3"/>
        </w:numPr>
        <w:bidi/>
        <w:spacing w:line="120" w:lineRule="auto"/>
        <w:ind w:left="697" w:hanging="340"/>
        <w:rPr>
          <w:rFonts w:cs="Nazanin" w:hint="cs"/>
          <w:rtl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>هزينه‌هاي غير</w:t>
      </w:r>
      <w:r w:rsidRPr="000D04B9">
        <w:rPr>
          <w:rFonts w:cs="B Lotus" w:hint="cs"/>
          <w:b/>
          <w:bCs/>
          <w:sz w:val="20"/>
          <w:szCs w:val="20"/>
          <w:rtl/>
          <w:lang w:bidi="fa-IR"/>
        </w:rPr>
        <w:t xml:space="preserve"> عملياتي ،</w:t>
      </w:r>
      <w:r>
        <w:rPr>
          <w:rFonts w:cs="Nazanin" w:hint="cs"/>
          <w:rtl/>
          <w:lang w:bidi="fa-IR"/>
        </w:rPr>
        <w:t xml:space="preserve"> </w:t>
      </w:r>
      <w:r>
        <w:rPr>
          <w:rFonts w:cs="B Lotus" w:hint="cs"/>
          <w:sz w:val="20"/>
          <w:szCs w:val="20"/>
          <w:rtl/>
          <w:lang w:bidi="fa-IR"/>
        </w:rPr>
        <w:t>هزينه‌هائيست ، كه ارتباط مستقيم با اجراء طرح ندارد و عمدتا جنبة پشتيباني دارد .( مثل هزينة پرسنل ستادي و .... )</w:t>
      </w:r>
    </w:p>
    <w:p w:rsidR="006F17A4" w:rsidRDefault="006F17A4" w:rsidP="006F17A4">
      <w:pPr>
        <w:bidi/>
        <w:rPr>
          <w:rFonts w:cs="Nazanin" w:hint="cs"/>
          <w:rtl/>
          <w:lang w:bidi="fa-IR"/>
        </w:rPr>
      </w:pPr>
    </w:p>
    <w:p w:rsidR="00FD4B27" w:rsidRPr="006D08C1" w:rsidRDefault="00FD4B27" w:rsidP="00FD4B27">
      <w:pPr>
        <w:bidi/>
        <w:rPr>
          <w:rFonts w:cs="Nazanin" w:hint="cs"/>
          <w:rtl/>
          <w:lang w:bidi="fa-IR"/>
        </w:rPr>
      </w:pPr>
    </w:p>
    <w:p w:rsidR="00FA04AA" w:rsidRPr="00C26253" w:rsidRDefault="00A16D5C" w:rsidP="0049245F">
      <w:pPr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20</w:t>
      </w:r>
      <w:r w:rsidR="0049245F" w:rsidRPr="00C26253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CA7756" w:rsidRPr="00C26253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216D2E" w:rsidRPr="00C26253">
        <w:rPr>
          <w:rFonts w:cs="B Nazanin" w:hint="cs"/>
          <w:b/>
          <w:bCs/>
          <w:sz w:val="24"/>
          <w:szCs w:val="24"/>
          <w:rtl/>
        </w:rPr>
        <w:t>برنامه سال آتي</w:t>
      </w:r>
      <w:r w:rsidR="00354923">
        <w:rPr>
          <w:rFonts w:cs="B Nazanin" w:hint="cs"/>
          <w:b/>
          <w:bCs/>
          <w:sz w:val="24"/>
          <w:szCs w:val="24"/>
          <w:rtl/>
        </w:rPr>
        <w:t xml:space="preserve"> مركز در زمينه تخصصي </w:t>
      </w:r>
      <w:r w:rsidR="00FA04AA" w:rsidRPr="00C26253">
        <w:rPr>
          <w:rFonts w:cs="B Nazanin" w:hint="cs"/>
          <w:b/>
          <w:bCs/>
          <w:sz w:val="24"/>
          <w:szCs w:val="24"/>
          <w:rtl/>
        </w:rPr>
        <w:t xml:space="preserve"> : </w:t>
      </w:r>
    </w:p>
    <w:p w:rsidR="00400E2A" w:rsidRDefault="00FA04AA" w:rsidP="005165D6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sz w:val="20"/>
          <w:szCs w:val="20"/>
          <w:rtl/>
        </w:rPr>
      </w:pPr>
      <w:r w:rsidRPr="006C588C">
        <w:rPr>
          <w:rFonts w:cs="B Zar" w:hint="cs"/>
          <w:color w:val="FF6600"/>
          <w:sz w:val="20"/>
          <w:szCs w:val="20"/>
          <w:rtl/>
        </w:rPr>
        <w:t>در اين قسمت اقدامات اولو</w:t>
      </w:r>
      <w:r w:rsidR="009D253B">
        <w:rPr>
          <w:rFonts w:cs="B Zar" w:hint="cs"/>
          <w:color w:val="FF6600"/>
          <w:sz w:val="20"/>
          <w:szCs w:val="20"/>
          <w:rtl/>
        </w:rPr>
        <w:t>يت دار که در سال آتي</w:t>
      </w:r>
      <w:r w:rsidRPr="006C588C">
        <w:rPr>
          <w:rFonts w:cs="B Zar" w:hint="cs"/>
          <w:color w:val="FF6600"/>
          <w:sz w:val="20"/>
          <w:szCs w:val="20"/>
          <w:rtl/>
        </w:rPr>
        <w:t xml:space="preserve"> اجرا خوا</w:t>
      </w:r>
      <w:r w:rsidR="00077B0D">
        <w:rPr>
          <w:rFonts w:cs="B Zar" w:hint="cs"/>
          <w:color w:val="FF6600"/>
          <w:sz w:val="20"/>
          <w:szCs w:val="20"/>
          <w:rtl/>
        </w:rPr>
        <w:t>هد شد</w:t>
      </w:r>
      <w:r w:rsidR="000D00A1">
        <w:rPr>
          <w:rFonts w:cs="B Zar" w:hint="cs"/>
          <w:color w:val="FF6600"/>
          <w:sz w:val="20"/>
          <w:szCs w:val="20"/>
          <w:rtl/>
        </w:rPr>
        <w:t xml:space="preserve"> ،</w:t>
      </w:r>
      <w:r w:rsidR="000940B3">
        <w:rPr>
          <w:rFonts w:cs="B Zar" w:hint="cs"/>
          <w:color w:val="FF6600"/>
          <w:sz w:val="20"/>
          <w:szCs w:val="20"/>
          <w:rtl/>
        </w:rPr>
        <w:t xml:space="preserve"> از بين برنامه هاي</w:t>
      </w:r>
      <w:r w:rsidR="00077B0D">
        <w:rPr>
          <w:rFonts w:cs="B Zar" w:hint="cs"/>
          <w:color w:val="FF6600"/>
          <w:sz w:val="20"/>
          <w:szCs w:val="20"/>
          <w:rtl/>
        </w:rPr>
        <w:t xml:space="preserve"> مركز</w:t>
      </w:r>
      <w:r w:rsidRPr="006C588C">
        <w:rPr>
          <w:rFonts w:cs="B Zar" w:hint="cs"/>
          <w:color w:val="FF6600"/>
          <w:sz w:val="20"/>
          <w:szCs w:val="20"/>
          <w:rtl/>
        </w:rPr>
        <w:t xml:space="preserve"> برجسته شود . </w:t>
      </w:r>
    </w:p>
    <w:p w:rsidR="00AE484B" w:rsidRDefault="00AE484B" w:rsidP="00AE484B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sz w:val="20"/>
          <w:szCs w:val="20"/>
          <w:rtl/>
        </w:rPr>
      </w:pPr>
    </w:p>
    <w:p w:rsidR="0004745B" w:rsidRDefault="005F37FB" w:rsidP="005F37FB">
      <w:pPr>
        <w:pStyle w:val="BodyTextFirstIndent"/>
        <w:numPr>
          <w:ilvl w:val="0"/>
          <w:numId w:val="0"/>
        </w:numPr>
        <w:bidi/>
        <w:rPr>
          <w:rFonts w:ascii="Calibri" w:eastAsia="Calibri" w:hAnsi="Calibri" w:cs="B Nazanin" w:hint="cs"/>
          <w:b/>
          <w:bCs/>
          <w:rtl/>
          <w:lang w:bidi="ar-SA"/>
        </w:rPr>
      </w:pPr>
      <w:r>
        <w:rPr>
          <w:rFonts w:ascii="Calibri" w:eastAsia="Calibri" w:hAnsi="Calibri" w:cs="B Nazanin" w:hint="cs"/>
          <w:b/>
          <w:bCs/>
          <w:rtl/>
        </w:rPr>
        <w:t xml:space="preserve">21- </w:t>
      </w:r>
      <w:r w:rsidR="0004745B">
        <w:rPr>
          <w:rFonts w:ascii="Calibri" w:eastAsia="Calibri" w:hAnsi="Calibri" w:cs="B Nazanin" w:hint="cs"/>
          <w:b/>
          <w:bCs/>
          <w:rtl/>
          <w:lang w:bidi="ar-SA"/>
        </w:rPr>
        <w:t xml:space="preserve"> ادامه </w:t>
      </w:r>
      <w:r w:rsidR="0004745B" w:rsidRPr="002F0AC5">
        <w:rPr>
          <w:rFonts w:ascii="Calibri" w:eastAsia="Calibri" w:hAnsi="Calibri" w:cs="B Nazanin" w:hint="cs"/>
          <w:b/>
          <w:bCs/>
          <w:rtl/>
          <w:lang w:bidi="ar-SA"/>
        </w:rPr>
        <w:t xml:space="preserve">فعاليت مركز </w:t>
      </w:r>
      <w:r w:rsidR="0004745B">
        <w:rPr>
          <w:rFonts w:ascii="Calibri" w:eastAsia="Calibri" w:hAnsi="Calibri" w:cs="B Nazanin" w:hint="cs"/>
          <w:b/>
          <w:bCs/>
          <w:rtl/>
          <w:lang w:bidi="ar-SA"/>
        </w:rPr>
        <w:t>، م</w:t>
      </w:r>
      <w:r w:rsidR="0004745B" w:rsidRPr="002F0AC5">
        <w:rPr>
          <w:rFonts w:ascii="Calibri" w:eastAsia="Calibri" w:hAnsi="Calibri" w:cs="B Nazanin" w:hint="cs"/>
          <w:b/>
          <w:bCs/>
          <w:rtl/>
          <w:lang w:bidi="ar-SA"/>
        </w:rPr>
        <w:t>نوط به اخذ مجوز از چه وزارتخانه‌هائي مي‌باشد ؟</w:t>
      </w:r>
    </w:p>
    <w:p w:rsidR="0004745B" w:rsidRPr="002F0AC5" w:rsidRDefault="0004745B" w:rsidP="0004745B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sz w:val="20"/>
          <w:szCs w:val="20"/>
          <w:rtl/>
        </w:rPr>
      </w:pPr>
      <w:r w:rsidRPr="002F0AC5">
        <w:rPr>
          <w:rFonts w:cs="B Zar" w:hint="cs"/>
          <w:color w:val="FF6600"/>
          <w:sz w:val="20"/>
          <w:szCs w:val="20"/>
          <w:rtl/>
        </w:rPr>
        <w:t>ارسال رونوشت مجوزهاي مذكور به پيوست  الزامي مي‌باشد .</w:t>
      </w:r>
    </w:p>
    <w:p w:rsidR="005F37FB" w:rsidRDefault="005F37FB" w:rsidP="00AE484B">
      <w:pPr>
        <w:pStyle w:val="BodyTextFirstIndent"/>
        <w:numPr>
          <w:ilvl w:val="0"/>
          <w:numId w:val="0"/>
        </w:numPr>
        <w:bidi/>
        <w:rPr>
          <w:rFonts w:cs="B Zar" w:hint="cs"/>
          <w:color w:val="FF6600"/>
          <w:sz w:val="20"/>
          <w:szCs w:val="20"/>
          <w:rtl/>
        </w:rPr>
      </w:pPr>
    </w:p>
    <w:p w:rsidR="0013605B" w:rsidRDefault="00FA04AA" w:rsidP="005F37FB">
      <w:pPr>
        <w:pStyle w:val="BodyTextFirstIndent"/>
        <w:numPr>
          <w:ilvl w:val="0"/>
          <w:numId w:val="0"/>
        </w:numPr>
        <w:bidi/>
        <w:rPr>
          <w:rFonts w:cs="Nazanin" w:hint="cs"/>
          <w:b/>
          <w:bCs/>
          <w:sz w:val="26"/>
          <w:szCs w:val="26"/>
          <w:rtl/>
        </w:rPr>
      </w:pPr>
      <w:r w:rsidRPr="006C588C">
        <w:rPr>
          <w:rFonts w:cs="B Zar" w:hint="cs"/>
          <w:color w:val="FF6600"/>
          <w:sz w:val="20"/>
          <w:szCs w:val="20"/>
          <w:rtl/>
        </w:rPr>
        <w:t xml:space="preserve"> </w:t>
      </w:r>
    </w:p>
    <w:p w:rsidR="0013605B" w:rsidRDefault="0013605B" w:rsidP="0013605B">
      <w:pPr>
        <w:bidi/>
        <w:rPr>
          <w:rFonts w:cs="Nazanin" w:hint="cs"/>
          <w:b/>
          <w:bCs/>
          <w:sz w:val="26"/>
          <w:szCs w:val="26"/>
          <w:rtl/>
          <w:lang w:bidi="fa-IR"/>
        </w:rPr>
      </w:pPr>
    </w:p>
    <w:p w:rsidR="00581BFD" w:rsidRPr="00A7139F" w:rsidRDefault="00581BFD" w:rsidP="00CC60FE">
      <w:pPr>
        <w:bidi/>
        <w:rPr>
          <w:rFonts w:cs="Nazanin" w:hint="cs"/>
          <w:b/>
          <w:bCs/>
          <w:color w:val="0000FF"/>
          <w:sz w:val="26"/>
          <w:szCs w:val="26"/>
          <w:rtl/>
          <w:lang w:bidi="fa-IR"/>
        </w:rPr>
      </w:pPr>
      <w:r w:rsidRPr="00A7139F">
        <w:rPr>
          <w:rFonts w:cs="Nazanin" w:hint="cs"/>
          <w:b/>
          <w:bCs/>
          <w:color w:val="0000FF"/>
          <w:sz w:val="26"/>
          <w:szCs w:val="26"/>
          <w:rtl/>
          <w:lang w:bidi="fa-IR"/>
        </w:rPr>
        <w:t>مطالب ارائه شده در اين كاربرگ مورد تائيد مي‌باشد .</w:t>
      </w:r>
    </w:p>
    <w:p w:rsidR="005165D6" w:rsidRPr="00A7139F" w:rsidRDefault="00581BFD" w:rsidP="008E2A34">
      <w:pPr>
        <w:bidi/>
        <w:rPr>
          <w:rFonts w:cs="Nazanin" w:hint="cs"/>
          <w:b/>
          <w:bCs/>
          <w:color w:val="0000FF"/>
          <w:sz w:val="26"/>
          <w:szCs w:val="26"/>
          <w:rtl/>
          <w:lang w:bidi="fa-IR"/>
        </w:rPr>
      </w:pPr>
      <w:r w:rsidRPr="00A7139F">
        <w:rPr>
          <w:rFonts w:cs="Nazanin" w:hint="cs"/>
          <w:b/>
          <w:bCs/>
          <w:color w:val="0000FF"/>
          <w:sz w:val="26"/>
          <w:szCs w:val="26"/>
          <w:rtl/>
          <w:lang w:bidi="fa-IR"/>
        </w:rPr>
        <w:t>تاريخ</w:t>
      </w:r>
      <w:r w:rsidR="00955CC0" w:rsidRPr="00A7139F">
        <w:rPr>
          <w:rFonts w:cs="Nazanin" w:hint="cs"/>
          <w:b/>
          <w:bCs/>
          <w:color w:val="0000FF"/>
          <w:sz w:val="26"/>
          <w:szCs w:val="26"/>
          <w:rtl/>
          <w:lang w:bidi="fa-IR"/>
        </w:rPr>
        <w:t xml:space="preserve"> ارائه</w:t>
      </w:r>
      <w:r w:rsidRPr="00A7139F">
        <w:rPr>
          <w:rFonts w:cs="Nazanin" w:hint="cs"/>
          <w:b/>
          <w:bCs/>
          <w:color w:val="0000FF"/>
          <w:sz w:val="26"/>
          <w:szCs w:val="26"/>
          <w:rtl/>
          <w:lang w:bidi="fa-IR"/>
        </w:rPr>
        <w:t xml:space="preserve"> :</w:t>
      </w:r>
      <w:r w:rsidR="005165D6" w:rsidRPr="00A7139F">
        <w:rPr>
          <w:rFonts w:cs="Nazanin" w:hint="cs"/>
          <w:color w:val="0000FF"/>
          <w:rtl/>
          <w:lang w:bidi="fa-IR"/>
        </w:rPr>
        <w:t xml:space="preserve"> </w:t>
      </w:r>
    </w:p>
    <w:p w:rsidR="005165D6" w:rsidRPr="00A7139F" w:rsidRDefault="005165D6" w:rsidP="005165D6">
      <w:pPr>
        <w:bidi/>
        <w:ind w:left="-180" w:firstLine="180"/>
        <w:rPr>
          <w:rFonts w:cs="Nazanin" w:hint="cs"/>
          <w:b/>
          <w:bCs/>
          <w:color w:val="0000FF"/>
          <w:sz w:val="26"/>
          <w:szCs w:val="26"/>
          <w:rtl/>
          <w:lang w:bidi="fa-IR"/>
        </w:rPr>
      </w:pPr>
    </w:p>
    <w:p w:rsidR="005165D6" w:rsidRPr="00A7139F" w:rsidRDefault="005165D6" w:rsidP="005165D6">
      <w:pPr>
        <w:bidi/>
        <w:ind w:left="-180" w:firstLine="180"/>
        <w:rPr>
          <w:rFonts w:cs="Nazanin" w:hint="cs"/>
          <w:b/>
          <w:bCs/>
          <w:color w:val="0000FF"/>
          <w:sz w:val="26"/>
          <w:szCs w:val="26"/>
          <w:rtl/>
          <w:lang w:bidi="fa-IR"/>
        </w:rPr>
      </w:pPr>
    </w:p>
    <w:p w:rsidR="001D4DB9" w:rsidRPr="00A7139F" w:rsidRDefault="00581BFD" w:rsidP="008E2A34">
      <w:pPr>
        <w:bidi/>
        <w:rPr>
          <w:rFonts w:cs="Nazanin" w:hint="cs"/>
          <w:b/>
          <w:bCs/>
          <w:color w:val="0000FF"/>
          <w:sz w:val="26"/>
          <w:szCs w:val="26"/>
          <w:rtl/>
          <w:lang w:bidi="fa-IR"/>
        </w:rPr>
      </w:pPr>
      <w:r w:rsidRPr="00A7139F">
        <w:rPr>
          <w:rFonts w:cs="Nazanin" w:hint="cs"/>
          <w:b/>
          <w:bCs/>
          <w:color w:val="0000FF"/>
          <w:sz w:val="26"/>
          <w:szCs w:val="26"/>
          <w:rtl/>
          <w:lang w:bidi="fa-IR"/>
        </w:rPr>
        <w:t xml:space="preserve">    امضاء م</w:t>
      </w:r>
      <w:r w:rsidR="00955CC0" w:rsidRPr="00A7139F">
        <w:rPr>
          <w:rFonts w:cs="Nazanin" w:hint="cs"/>
          <w:b/>
          <w:bCs/>
          <w:color w:val="0000FF"/>
          <w:sz w:val="26"/>
          <w:szCs w:val="26"/>
          <w:rtl/>
          <w:lang w:bidi="fa-IR"/>
        </w:rPr>
        <w:t xml:space="preserve">عاون پژوهشي واحد / پژوهشكده   </w:t>
      </w:r>
      <w:r w:rsidRPr="00A7139F">
        <w:rPr>
          <w:rFonts w:cs="Nazanin" w:hint="cs"/>
          <w:b/>
          <w:bCs/>
          <w:color w:val="0000FF"/>
          <w:sz w:val="26"/>
          <w:szCs w:val="26"/>
          <w:rtl/>
          <w:lang w:bidi="fa-IR"/>
        </w:rPr>
        <w:t xml:space="preserve">       </w:t>
      </w:r>
      <w:r w:rsidR="00571171" w:rsidRPr="00A7139F">
        <w:rPr>
          <w:rFonts w:cs="Nazanin" w:hint="cs"/>
          <w:b/>
          <w:bCs/>
          <w:color w:val="0000FF"/>
          <w:sz w:val="26"/>
          <w:szCs w:val="26"/>
          <w:rtl/>
          <w:lang w:bidi="fa-IR"/>
        </w:rPr>
        <w:t xml:space="preserve">     </w:t>
      </w:r>
      <w:r w:rsidR="005165D6" w:rsidRPr="00A7139F">
        <w:rPr>
          <w:rFonts w:cs="Nazanin" w:hint="cs"/>
          <w:b/>
          <w:bCs/>
          <w:color w:val="0000FF"/>
          <w:sz w:val="26"/>
          <w:szCs w:val="26"/>
          <w:rtl/>
          <w:lang w:bidi="fa-IR"/>
        </w:rPr>
        <w:t xml:space="preserve">         </w:t>
      </w:r>
      <w:r w:rsidR="008E2A34">
        <w:rPr>
          <w:rFonts w:cs="Nazanin" w:hint="cs"/>
          <w:b/>
          <w:bCs/>
          <w:color w:val="0000FF"/>
          <w:sz w:val="26"/>
          <w:szCs w:val="26"/>
          <w:rtl/>
          <w:lang w:bidi="fa-IR"/>
        </w:rPr>
        <w:t xml:space="preserve">      </w:t>
      </w:r>
      <w:r w:rsidR="005165D6" w:rsidRPr="00A7139F">
        <w:rPr>
          <w:rFonts w:cs="Nazanin" w:hint="cs"/>
          <w:b/>
          <w:bCs/>
          <w:color w:val="0000FF"/>
          <w:sz w:val="26"/>
          <w:szCs w:val="26"/>
          <w:rtl/>
          <w:lang w:bidi="fa-IR"/>
        </w:rPr>
        <w:t xml:space="preserve">     </w:t>
      </w:r>
      <w:r w:rsidRPr="00A7139F">
        <w:rPr>
          <w:rFonts w:cs="Nazanin" w:hint="cs"/>
          <w:b/>
          <w:bCs/>
          <w:color w:val="0000FF"/>
          <w:sz w:val="26"/>
          <w:szCs w:val="26"/>
          <w:rtl/>
          <w:lang w:bidi="fa-IR"/>
        </w:rPr>
        <w:t xml:space="preserve">   امضاء رئيس واحد / پژوهشكده</w:t>
      </w:r>
    </w:p>
    <w:p w:rsidR="009C18F7" w:rsidRDefault="009C18F7" w:rsidP="009C18F7">
      <w:pPr>
        <w:bidi/>
        <w:rPr>
          <w:rFonts w:cs="Nazanin" w:hint="cs"/>
          <w:rtl/>
          <w:lang w:bidi="fa-IR"/>
        </w:rPr>
      </w:pPr>
    </w:p>
    <w:p w:rsidR="00066355" w:rsidRDefault="00066355" w:rsidP="00066355">
      <w:pPr>
        <w:bidi/>
        <w:rPr>
          <w:rFonts w:cs="Nazanin" w:hint="cs"/>
          <w:b/>
          <w:bCs/>
          <w:sz w:val="26"/>
          <w:szCs w:val="26"/>
          <w:rtl/>
          <w:lang w:bidi="fa-IR"/>
        </w:rPr>
      </w:pPr>
    </w:p>
    <w:sectPr w:rsidR="00066355" w:rsidSect="00DD6C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3B" w:rsidRDefault="00C16F3B" w:rsidP="00D55175">
      <w:pPr>
        <w:spacing w:after="0" w:line="240" w:lineRule="auto"/>
      </w:pPr>
      <w:r>
        <w:separator/>
      </w:r>
    </w:p>
  </w:endnote>
  <w:endnote w:type="continuationSeparator" w:id="0">
    <w:p w:rsidR="00C16F3B" w:rsidRDefault="00C16F3B" w:rsidP="00D5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27" w:rsidRPr="000136B1" w:rsidRDefault="00FD4B27" w:rsidP="000136B1">
    <w:pPr>
      <w:pStyle w:val="Footer"/>
      <w:bidi/>
      <w:jc w:val="center"/>
      <w:rPr>
        <w:b/>
        <w:bCs/>
      </w:rPr>
    </w:pPr>
    <w:r w:rsidRPr="000136B1">
      <w:rPr>
        <w:b/>
        <w:bCs/>
      </w:rPr>
      <w:fldChar w:fldCharType="begin"/>
    </w:r>
    <w:r w:rsidRPr="000136B1">
      <w:rPr>
        <w:b/>
        <w:bCs/>
      </w:rPr>
      <w:instrText xml:space="preserve"> PAGE   \* MERGEFORMAT </w:instrText>
    </w:r>
    <w:r w:rsidRPr="000136B1">
      <w:rPr>
        <w:b/>
        <w:bCs/>
      </w:rPr>
      <w:fldChar w:fldCharType="separate"/>
    </w:r>
    <w:r w:rsidR="00935732">
      <w:rPr>
        <w:b/>
        <w:bCs/>
        <w:noProof/>
        <w:rtl/>
      </w:rPr>
      <w:t>1</w:t>
    </w:r>
    <w:r w:rsidRPr="000136B1">
      <w:rPr>
        <w:b/>
        <w:bCs/>
      </w:rPr>
      <w:fldChar w:fldCharType="end"/>
    </w:r>
  </w:p>
  <w:p w:rsidR="00FD4B27" w:rsidRPr="000136B1" w:rsidRDefault="00FD4B2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3B" w:rsidRDefault="00C16F3B" w:rsidP="00D55175">
      <w:pPr>
        <w:spacing w:after="0" w:line="240" w:lineRule="auto"/>
      </w:pPr>
      <w:r>
        <w:separator/>
      </w:r>
    </w:p>
  </w:footnote>
  <w:footnote w:type="continuationSeparator" w:id="0">
    <w:p w:rsidR="00C16F3B" w:rsidRDefault="00C16F3B" w:rsidP="00D5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27" w:rsidRDefault="00FD4B27" w:rsidP="00D55175">
    <w:pPr>
      <w:pStyle w:val="Header"/>
    </w:pPr>
  </w:p>
  <w:p w:rsidR="00FD4B27" w:rsidRDefault="009357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-5080</wp:posOffset>
              </wp:positionV>
              <wp:extent cx="6626225" cy="8693150"/>
              <wp:effectExtent l="8890" t="13970" r="13335" b="825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6225" cy="8693150"/>
                      </a:xfrm>
                      <a:prstGeom prst="roundRect">
                        <a:avLst>
                          <a:gd name="adj" fmla="val 819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-18.8pt;margin-top:-.4pt;width:521.75pt;height:68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YCKwIAAF8EAAAOAAAAZHJzL2Uyb0RvYy54bWysVFGP0zAMfkfiP0R5Z11329iqdafTjiGk&#10;A04c/IAsSddAGgcnW3f363HTbewA8YDoQ2TH9hfbn93F9aGxbK8xGHAlzwdDzrSToIzblvzL5/Wr&#10;GWchCqeEBadL/qgDv16+fLFofaFHUINVGhmBuFC0vuR1jL7IsiBr3YgwAK8dGSvARkRScZspFC2h&#10;NzYbDYfTrAVUHkHqEOj2tjfyZcKvKi3jx6oKOjJbcsotphPTuenObLkQxRaFr408piH+IYtGGEeP&#10;nqFuRRRsh+Y3qMZIhABVHEhoMqgqI3WqgarJh79U81ALr1Mt1Jzgz20K/w9WftjfIzOKuOPMiYYo&#10;utlFSC+zq649rQ8FeT34e+wKDP4O5LfAHKxq4bb6BhHaWgtFSeWdf/YsoFMChbJN+x4UoQtCT506&#10;VNh0gNQDdkiEPJ4J0YfIJF1Op6PpaDThTJJtNp1f5ZNEWSaKU7jHEN9qaFgnlBxh59Qnoj29IfZ3&#10;ISZa1LE4ob5yVjWWSN4Ly2b5POUsiqMrIZ8QU7VgjVoba5OC283KIqPAkq/TdwwOl27Wsbbk8wnl&#10;/XeIYfr+BJGqSKPZdfaNU0mOwthepiytO7a6627P0gbUI3UaoZ9y2koSasAnzlqa8JKH7zuBmjP7&#10;zhFb83w87lYiKePJ6xEpeGnZXFqEkwRV8shZL65iv0Y7j2Zb00t5KtdBNz+ViadR6LM6JktTTNKz&#10;NbnUk9fP/8LyBwAAAP//AwBQSwMEFAAGAAgAAAAhAK/6VN3fAAAACwEAAA8AAABkcnMvZG93bnJl&#10;di54bWxMj81OwzAQhO9IvIO1SNxamwRCG+JUqAJOSIiW3rfJkgTin8ZuGt6e7Qlus5rR7DfFajK9&#10;GGkInbMabuYKBNnK1Z1tNHxsn2cLECGirbF3ljT8UIBVeXlRYF67k32ncRMbwSU25KihjdHnUoaq&#10;JYNh7jxZ9j7dYDDyOTSyHvDE5aaXiVKZNNhZ/tCip3VL1ffmaDS8+HS3pdskW66/ng7jDsObP7xq&#10;fX01PT6AiDTFvzCc8RkdSmbau6Otg+g1zNL7jKMseMHZV+puCWLPKs0WCciykP83lL8AAAD//wMA&#10;UEsBAi0AFAAGAAgAAAAhALaDOJL+AAAA4QEAABMAAAAAAAAAAAAAAAAAAAAAAFtDb250ZW50X1R5&#10;cGVzXS54bWxQSwECLQAUAAYACAAAACEAOP0h/9YAAACUAQAACwAAAAAAAAAAAAAAAAAvAQAAX3Jl&#10;bHMvLnJlbHNQSwECLQAUAAYACAAAACEAbL1WAisCAABfBAAADgAAAAAAAAAAAAAAAAAuAgAAZHJz&#10;L2Uyb0RvYy54bWxQSwECLQAUAAYACAAAACEAr/pU3d8AAAALAQAADwAAAAAAAAAAAAAAAACFBAAA&#10;ZHJzL2Rvd25yZXYueG1sUEsFBgAAAAAEAAQA8wAAAJE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EE1"/>
    <w:multiLevelType w:val="multilevel"/>
    <w:tmpl w:val="3BA4828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2052" w:hanging="432"/>
      </w:pPr>
      <w:rPr>
        <w:rFonts w:hint="default"/>
        <w:color w:va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36A33A5"/>
    <w:multiLevelType w:val="multilevel"/>
    <w:tmpl w:val="3BA4828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/>
      </w:rPr>
    </w:lvl>
    <w:lvl w:ilvl="1">
      <w:start w:val="1"/>
      <w:numFmt w:val="decimal"/>
      <w:pStyle w:val="BodyTextFirstIndent"/>
      <w:isLgl/>
      <w:suff w:val="space"/>
      <w:lvlText w:val="%1.%2."/>
      <w:lvlJc w:val="left"/>
      <w:pPr>
        <w:ind w:left="1512" w:hanging="432"/>
      </w:pPr>
      <w:rPr>
        <w:rFonts w:hint="default"/>
        <w:color w:va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2">
    <w:nsid w:val="6E8D709C"/>
    <w:multiLevelType w:val="hybridMultilevel"/>
    <w:tmpl w:val="4970E496"/>
    <w:lvl w:ilvl="0" w:tplc="7FEE41A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abic Transparent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75"/>
    <w:rsid w:val="00002AEE"/>
    <w:rsid w:val="000072BE"/>
    <w:rsid w:val="000136B1"/>
    <w:rsid w:val="00017FC6"/>
    <w:rsid w:val="000232EA"/>
    <w:rsid w:val="000343D7"/>
    <w:rsid w:val="00036E2D"/>
    <w:rsid w:val="000463D0"/>
    <w:rsid w:val="0004745B"/>
    <w:rsid w:val="00050E81"/>
    <w:rsid w:val="00051AB8"/>
    <w:rsid w:val="00056E01"/>
    <w:rsid w:val="00066355"/>
    <w:rsid w:val="00066EA1"/>
    <w:rsid w:val="00066EC7"/>
    <w:rsid w:val="000673BF"/>
    <w:rsid w:val="00070CD6"/>
    <w:rsid w:val="00077B0D"/>
    <w:rsid w:val="0008765D"/>
    <w:rsid w:val="000940B3"/>
    <w:rsid w:val="000A5E34"/>
    <w:rsid w:val="000B32DA"/>
    <w:rsid w:val="000B7B6B"/>
    <w:rsid w:val="000C06F8"/>
    <w:rsid w:val="000C11AA"/>
    <w:rsid w:val="000C2D29"/>
    <w:rsid w:val="000C3026"/>
    <w:rsid w:val="000C5EDD"/>
    <w:rsid w:val="000D00A1"/>
    <w:rsid w:val="000D09C5"/>
    <w:rsid w:val="000D0DE5"/>
    <w:rsid w:val="000E3839"/>
    <w:rsid w:val="000E408B"/>
    <w:rsid w:val="000F538F"/>
    <w:rsid w:val="00110973"/>
    <w:rsid w:val="00117918"/>
    <w:rsid w:val="00120FBF"/>
    <w:rsid w:val="00123013"/>
    <w:rsid w:val="00123D84"/>
    <w:rsid w:val="00127704"/>
    <w:rsid w:val="0013605B"/>
    <w:rsid w:val="00136422"/>
    <w:rsid w:val="001433D4"/>
    <w:rsid w:val="001479CD"/>
    <w:rsid w:val="001829D0"/>
    <w:rsid w:val="001901E4"/>
    <w:rsid w:val="00193CFC"/>
    <w:rsid w:val="001A0FAF"/>
    <w:rsid w:val="001A581A"/>
    <w:rsid w:val="001C234D"/>
    <w:rsid w:val="001D4DB9"/>
    <w:rsid w:val="001D6843"/>
    <w:rsid w:val="001E7CAC"/>
    <w:rsid w:val="001F3756"/>
    <w:rsid w:val="00202E8D"/>
    <w:rsid w:val="002032B7"/>
    <w:rsid w:val="002048AB"/>
    <w:rsid w:val="00206489"/>
    <w:rsid w:val="00216D2E"/>
    <w:rsid w:val="00217C75"/>
    <w:rsid w:val="00224785"/>
    <w:rsid w:val="0022798D"/>
    <w:rsid w:val="00231515"/>
    <w:rsid w:val="002421DC"/>
    <w:rsid w:val="00245F82"/>
    <w:rsid w:val="00246087"/>
    <w:rsid w:val="0025316C"/>
    <w:rsid w:val="00253A94"/>
    <w:rsid w:val="00260C43"/>
    <w:rsid w:val="00266AAA"/>
    <w:rsid w:val="002805DE"/>
    <w:rsid w:val="00284811"/>
    <w:rsid w:val="002851C0"/>
    <w:rsid w:val="002857AE"/>
    <w:rsid w:val="00285B09"/>
    <w:rsid w:val="00296D95"/>
    <w:rsid w:val="002A0515"/>
    <w:rsid w:val="002A2946"/>
    <w:rsid w:val="002B6085"/>
    <w:rsid w:val="002C4C9F"/>
    <w:rsid w:val="002D0172"/>
    <w:rsid w:val="002D19AE"/>
    <w:rsid w:val="002E20BE"/>
    <w:rsid w:val="002E7EAE"/>
    <w:rsid w:val="002F489C"/>
    <w:rsid w:val="00300D4B"/>
    <w:rsid w:val="00301E63"/>
    <w:rsid w:val="0030268E"/>
    <w:rsid w:val="003202E0"/>
    <w:rsid w:val="00333F8D"/>
    <w:rsid w:val="00354923"/>
    <w:rsid w:val="00363E25"/>
    <w:rsid w:val="00367A3A"/>
    <w:rsid w:val="00370283"/>
    <w:rsid w:val="00377043"/>
    <w:rsid w:val="00383E67"/>
    <w:rsid w:val="0039070A"/>
    <w:rsid w:val="003952F9"/>
    <w:rsid w:val="003A1296"/>
    <w:rsid w:val="003A29D3"/>
    <w:rsid w:val="003A4FC1"/>
    <w:rsid w:val="003A7528"/>
    <w:rsid w:val="003B28D8"/>
    <w:rsid w:val="003B3AC4"/>
    <w:rsid w:val="003C1378"/>
    <w:rsid w:val="003C2DF4"/>
    <w:rsid w:val="003C58F6"/>
    <w:rsid w:val="003D03C8"/>
    <w:rsid w:val="003D4D8E"/>
    <w:rsid w:val="003D5C9F"/>
    <w:rsid w:val="003E5811"/>
    <w:rsid w:val="00400E2A"/>
    <w:rsid w:val="004010B5"/>
    <w:rsid w:val="00406AD5"/>
    <w:rsid w:val="00413D60"/>
    <w:rsid w:val="00417966"/>
    <w:rsid w:val="004216C7"/>
    <w:rsid w:val="004303F2"/>
    <w:rsid w:val="004413E6"/>
    <w:rsid w:val="004451EA"/>
    <w:rsid w:val="004479BF"/>
    <w:rsid w:val="004514D9"/>
    <w:rsid w:val="0045600F"/>
    <w:rsid w:val="004573F6"/>
    <w:rsid w:val="00461E98"/>
    <w:rsid w:val="0046566F"/>
    <w:rsid w:val="00470AE0"/>
    <w:rsid w:val="00476A46"/>
    <w:rsid w:val="00490387"/>
    <w:rsid w:val="004910BA"/>
    <w:rsid w:val="0049245F"/>
    <w:rsid w:val="004A5B60"/>
    <w:rsid w:val="004A66BA"/>
    <w:rsid w:val="004B668B"/>
    <w:rsid w:val="004B73DB"/>
    <w:rsid w:val="004B7DBA"/>
    <w:rsid w:val="004D0694"/>
    <w:rsid w:val="004D5E54"/>
    <w:rsid w:val="004E49CF"/>
    <w:rsid w:val="004F1257"/>
    <w:rsid w:val="004F34CA"/>
    <w:rsid w:val="004F6A59"/>
    <w:rsid w:val="005029B2"/>
    <w:rsid w:val="005063D9"/>
    <w:rsid w:val="005070E3"/>
    <w:rsid w:val="00510039"/>
    <w:rsid w:val="00511185"/>
    <w:rsid w:val="005165D6"/>
    <w:rsid w:val="00533766"/>
    <w:rsid w:val="00544090"/>
    <w:rsid w:val="00557238"/>
    <w:rsid w:val="00560D57"/>
    <w:rsid w:val="0056336D"/>
    <w:rsid w:val="00566A83"/>
    <w:rsid w:val="00567CA1"/>
    <w:rsid w:val="00571171"/>
    <w:rsid w:val="00580C3A"/>
    <w:rsid w:val="00581BFD"/>
    <w:rsid w:val="0058790A"/>
    <w:rsid w:val="005919CC"/>
    <w:rsid w:val="005A752D"/>
    <w:rsid w:val="005B2960"/>
    <w:rsid w:val="005C1AD0"/>
    <w:rsid w:val="005C3698"/>
    <w:rsid w:val="005D4C27"/>
    <w:rsid w:val="005D7C0E"/>
    <w:rsid w:val="005F37FB"/>
    <w:rsid w:val="005F66AF"/>
    <w:rsid w:val="006017B9"/>
    <w:rsid w:val="00606C29"/>
    <w:rsid w:val="0060719E"/>
    <w:rsid w:val="0060766F"/>
    <w:rsid w:val="00612DB8"/>
    <w:rsid w:val="00615735"/>
    <w:rsid w:val="00621791"/>
    <w:rsid w:val="00622146"/>
    <w:rsid w:val="00626C4D"/>
    <w:rsid w:val="00631695"/>
    <w:rsid w:val="00634264"/>
    <w:rsid w:val="006375D4"/>
    <w:rsid w:val="00642654"/>
    <w:rsid w:val="00651B2C"/>
    <w:rsid w:val="00653AD6"/>
    <w:rsid w:val="00653D2F"/>
    <w:rsid w:val="00661C82"/>
    <w:rsid w:val="00663F23"/>
    <w:rsid w:val="006762B9"/>
    <w:rsid w:val="00693FAE"/>
    <w:rsid w:val="006A779F"/>
    <w:rsid w:val="006B02BD"/>
    <w:rsid w:val="006B22C6"/>
    <w:rsid w:val="006B285F"/>
    <w:rsid w:val="006B5FB6"/>
    <w:rsid w:val="006D08C1"/>
    <w:rsid w:val="006D26C1"/>
    <w:rsid w:val="006D7393"/>
    <w:rsid w:val="006E69EB"/>
    <w:rsid w:val="006F17A4"/>
    <w:rsid w:val="006F427E"/>
    <w:rsid w:val="00714B06"/>
    <w:rsid w:val="007179D3"/>
    <w:rsid w:val="007304BC"/>
    <w:rsid w:val="0074326A"/>
    <w:rsid w:val="007452AE"/>
    <w:rsid w:val="00765E4A"/>
    <w:rsid w:val="00766CAD"/>
    <w:rsid w:val="00774363"/>
    <w:rsid w:val="007753EB"/>
    <w:rsid w:val="00780FCA"/>
    <w:rsid w:val="007A31CB"/>
    <w:rsid w:val="007A7D71"/>
    <w:rsid w:val="007B6DC5"/>
    <w:rsid w:val="007C01F8"/>
    <w:rsid w:val="007C2894"/>
    <w:rsid w:val="007C6152"/>
    <w:rsid w:val="007D3E2A"/>
    <w:rsid w:val="007D509A"/>
    <w:rsid w:val="007F1E7F"/>
    <w:rsid w:val="007F465B"/>
    <w:rsid w:val="007F59D7"/>
    <w:rsid w:val="00820279"/>
    <w:rsid w:val="008249E6"/>
    <w:rsid w:val="00827D63"/>
    <w:rsid w:val="00831416"/>
    <w:rsid w:val="00831EE2"/>
    <w:rsid w:val="00836877"/>
    <w:rsid w:val="00843EA0"/>
    <w:rsid w:val="0084749D"/>
    <w:rsid w:val="0085025F"/>
    <w:rsid w:val="0086082B"/>
    <w:rsid w:val="008741B5"/>
    <w:rsid w:val="008752C6"/>
    <w:rsid w:val="00875E03"/>
    <w:rsid w:val="00877DC3"/>
    <w:rsid w:val="008A089C"/>
    <w:rsid w:val="008B1E88"/>
    <w:rsid w:val="008B75DE"/>
    <w:rsid w:val="008C6095"/>
    <w:rsid w:val="008C647F"/>
    <w:rsid w:val="008D03E3"/>
    <w:rsid w:val="008D2B4A"/>
    <w:rsid w:val="008E2A34"/>
    <w:rsid w:val="00903EA7"/>
    <w:rsid w:val="00921705"/>
    <w:rsid w:val="009219A8"/>
    <w:rsid w:val="009223AA"/>
    <w:rsid w:val="00925199"/>
    <w:rsid w:val="00935732"/>
    <w:rsid w:val="00955CC0"/>
    <w:rsid w:val="00960C31"/>
    <w:rsid w:val="00963A10"/>
    <w:rsid w:val="009648DC"/>
    <w:rsid w:val="00970436"/>
    <w:rsid w:val="009709BE"/>
    <w:rsid w:val="009738EC"/>
    <w:rsid w:val="00977E51"/>
    <w:rsid w:val="00994432"/>
    <w:rsid w:val="009978CE"/>
    <w:rsid w:val="009A4B53"/>
    <w:rsid w:val="009B1712"/>
    <w:rsid w:val="009B5835"/>
    <w:rsid w:val="009C18F7"/>
    <w:rsid w:val="009C598F"/>
    <w:rsid w:val="009D0189"/>
    <w:rsid w:val="009D253B"/>
    <w:rsid w:val="009D320B"/>
    <w:rsid w:val="009D337E"/>
    <w:rsid w:val="009E28FA"/>
    <w:rsid w:val="009F067A"/>
    <w:rsid w:val="009F180C"/>
    <w:rsid w:val="009F3F88"/>
    <w:rsid w:val="00A16D5C"/>
    <w:rsid w:val="00A2073B"/>
    <w:rsid w:val="00A20A12"/>
    <w:rsid w:val="00A221E3"/>
    <w:rsid w:val="00A5178D"/>
    <w:rsid w:val="00A51B92"/>
    <w:rsid w:val="00A7139F"/>
    <w:rsid w:val="00A7286F"/>
    <w:rsid w:val="00A7602F"/>
    <w:rsid w:val="00A761D9"/>
    <w:rsid w:val="00A77860"/>
    <w:rsid w:val="00A84F32"/>
    <w:rsid w:val="00AA27E7"/>
    <w:rsid w:val="00AB0CA9"/>
    <w:rsid w:val="00AB18A1"/>
    <w:rsid w:val="00AC1704"/>
    <w:rsid w:val="00AC7D4A"/>
    <w:rsid w:val="00AD0857"/>
    <w:rsid w:val="00AD6F16"/>
    <w:rsid w:val="00AE1876"/>
    <w:rsid w:val="00AE484B"/>
    <w:rsid w:val="00AE7938"/>
    <w:rsid w:val="00AF2C7F"/>
    <w:rsid w:val="00AF4A7F"/>
    <w:rsid w:val="00B02746"/>
    <w:rsid w:val="00B036F2"/>
    <w:rsid w:val="00B0542E"/>
    <w:rsid w:val="00B152DE"/>
    <w:rsid w:val="00B178B1"/>
    <w:rsid w:val="00B230C9"/>
    <w:rsid w:val="00B31FAE"/>
    <w:rsid w:val="00B36A98"/>
    <w:rsid w:val="00B40925"/>
    <w:rsid w:val="00B42942"/>
    <w:rsid w:val="00B443C4"/>
    <w:rsid w:val="00B50B36"/>
    <w:rsid w:val="00B552B9"/>
    <w:rsid w:val="00B64CE1"/>
    <w:rsid w:val="00B67A1C"/>
    <w:rsid w:val="00B7004A"/>
    <w:rsid w:val="00B734C6"/>
    <w:rsid w:val="00B7580D"/>
    <w:rsid w:val="00B850A0"/>
    <w:rsid w:val="00B90FCB"/>
    <w:rsid w:val="00B92F60"/>
    <w:rsid w:val="00BB09B3"/>
    <w:rsid w:val="00BC1EB7"/>
    <w:rsid w:val="00BD095A"/>
    <w:rsid w:val="00BD371D"/>
    <w:rsid w:val="00BD3B85"/>
    <w:rsid w:val="00BD3BE7"/>
    <w:rsid w:val="00BD3E38"/>
    <w:rsid w:val="00BE62A5"/>
    <w:rsid w:val="00BF0286"/>
    <w:rsid w:val="00BF4B98"/>
    <w:rsid w:val="00BF6030"/>
    <w:rsid w:val="00C0054D"/>
    <w:rsid w:val="00C021A7"/>
    <w:rsid w:val="00C11E0D"/>
    <w:rsid w:val="00C149BB"/>
    <w:rsid w:val="00C16F3B"/>
    <w:rsid w:val="00C21ED7"/>
    <w:rsid w:val="00C227F0"/>
    <w:rsid w:val="00C23CCF"/>
    <w:rsid w:val="00C26253"/>
    <w:rsid w:val="00C34874"/>
    <w:rsid w:val="00C44BA6"/>
    <w:rsid w:val="00C45B27"/>
    <w:rsid w:val="00C52BF8"/>
    <w:rsid w:val="00C672D8"/>
    <w:rsid w:val="00C764A9"/>
    <w:rsid w:val="00C76E33"/>
    <w:rsid w:val="00C80F17"/>
    <w:rsid w:val="00C91322"/>
    <w:rsid w:val="00C91A2D"/>
    <w:rsid w:val="00C931EF"/>
    <w:rsid w:val="00C93904"/>
    <w:rsid w:val="00C946A2"/>
    <w:rsid w:val="00CA7756"/>
    <w:rsid w:val="00CA7B71"/>
    <w:rsid w:val="00CB4F31"/>
    <w:rsid w:val="00CB5AA3"/>
    <w:rsid w:val="00CC60FE"/>
    <w:rsid w:val="00CD2B08"/>
    <w:rsid w:val="00CD584C"/>
    <w:rsid w:val="00CD5A61"/>
    <w:rsid w:val="00CD7184"/>
    <w:rsid w:val="00CE39BC"/>
    <w:rsid w:val="00CE4A84"/>
    <w:rsid w:val="00CE54A5"/>
    <w:rsid w:val="00CE5C8D"/>
    <w:rsid w:val="00CE6A15"/>
    <w:rsid w:val="00CE6A76"/>
    <w:rsid w:val="00CF2355"/>
    <w:rsid w:val="00CF5701"/>
    <w:rsid w:val="00D00B49"/>
    <w:rsid w:val="00D033BB"/>
    <w:rsid w:val="00D0777F"/>
    <w:rsid w:val="00D13277"/>
    <w:rsid w:val="00D17A0E"/>
    <w:rsid w:val="00D21005"/>
    <w:rsid w:val="00D2394F"/>
    <w:rsid w:val="00D270C0"/>
    <w:rsid w:val="00D3146B"/>
    <w:rsid w:val="00D33D72"/>
    <w:rsid w:val="00D34037"/>
    <w:rsid w:val="00D35302"/>
    <w:rsid w:val="00D43B31"/>
    <w:rsid w:val="00D50086"/>
    <w:rsid w:val="00D51442"/>
    <w:rsid w:val="00D55175"/>
    <w:rsid w:val="00D674C4"/>
    <w:rsid w:val="00D76D43"/>
    <w:rsid w:val="00D82AC3"/>
    <w:rsid w:val="00D83689"/>
    <w:rsid w:val="00D8779C"/>
    <w:rsid w:val="00D90BA2"/>
    <w:rsid w:val="00D91462"/>
    <w:rsid w:val="00D94F85"/>
    <w:rsid w:val="00D979FA"/>
    <w:rsid w:val="00DA3719"/>
    <w:rsid w:val="00DA46B7"/>
    <w:rsid w:val="00DB484B"/>
    <w:rsid w:val="00DC3E25"/>
    <w:rsid w:val="00DC64EB"/>
    <w:rsid w:val="00DD44B3"/>
    <w:rsid w:val="00DD6C85"/>
    <w:rsid w:val="00DD6D31"/>
    <w:rsid w:val="00DE6AC9"/>
    <w:rsid w:val="00DF03AC"/>
    <w:rsid w:val="00DF3AA4"/>
    <w:rsid w:val="00DF5AE8"/>
    <w:rsid w:val="00DF5DDC"/>
    <w:rsid w:val="00E07AF9"/>
    <w:rsid w:val="00E21CBC"/>
    <w:rsid w:val="00E236CF"/>
    <w:rsid w:val="00E54578"/>
    <w:rsid w:val="00E5748D"/>
    <w:rsid w:val="00E60D95"/>
    <w:rsid w:val="00E63D92"/>
    <w:rsid w:val="00E8073E"/>
    <w:rsid w:val="00E823F2"/>
    <w:rsid w:val="00E8521D"/>
    <w:rsid w:val="00EA319F"/>
    <w:rsid w:val="00EB1184"/>
    <w:rsid w:val="00EB45C3"/>
    <w:rsid w:val="00EC347E"/>
    <w:rsid w:val="00EC4449"/>
    <w:rsid w:val="00EC57FD"/>
    <w:rsid w:val="00EC6A69"/>
    <w:rsid w:val="00ED3938"/>
    <w:rsid w:val="00ED5805"/>
    <w:rsid w:val="00ED7B7F"/>
    <w:rsid w:val="00EF09C2"/>
    <w:rsid w:val="00EF19F6"/>
    <w:rsid w:val="00EF1BF9"/>
    <w:rsid w:val="00EF4C70"/>
    <w:rsid w:val="00F00219"/>
    <w:rsid w:val="00F00D03"/>
    <w:rsid w:val="00F02734"/>
    <w:rsid w:val="00F11D91"/>
    <w:rsid w:val="00F15591"/>
    <w:rsid w:val="00F17AE6"/>
    <w:rsid w:val="00F40FD3"/>
    <w:rsid w:val="00F5563B"/>
    <w:rsid w:val="00F56F49"/>
    <w:rsid w:val="00F573D3"/>
    <w:rsid w:val="00F57E35"/>
    <w:rsid w:val="00F60B65"/>
    <w:rsid w:val="00F61427"/>
    <w:rsid w:val="00F659E2"/>
    <w:rsid w:val="00F66608"/>
    <w:rsid w:val="00F70B91"/>
    <w:rsid w:val="00F81474"/>
    <w:rsid w:val="00F8610D"/>
    <w:rsid w:val="00FA04AA"/>
    <w:rsid w:val="00FB724F"/>
    <w:rsid w:val="00FC1425"/>
    <w:rsid w:val="00FD0946"/>
    <w:rsid w:val="00FD4B27"/>
    <w:rsid w:val="00FE20E9"/>
    <w:rsid w:val="00FE7C25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175"/>
  </w:style>
  <w:style w:type="paragraph" w:styleId="Footer">
    <w:name w:val="footer"/>
    <w:basedOn w:val="Normal"/>
    <w:link w:val="FooterChar"/>
    <w:uiPriority w:val="99"/>
    <w:unhideWhenUsed/>
    <w:rsid w:val="00D5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175"/>
  </w:style>
  <w:style w:type="paragraph" w:styleId="BalloonText">
    <w:name w:val="Balloon Text"/>
    <w:basedOn w:val="Normal"/>
    <w:link w:val="BalloonTextChar"/>
    <w:uiPriority w:val="99"/>
    <w:semiHidden/>
    <w:unhideWhenUsed/>
    <w:rsid w:val="00D5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0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D270C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odyText">
    <w:name w:val="Body Text"/>
    <w:basedOn w:val="Normal"/>
    <w:rsid w:val="004B7DBA"/>
    <w:pPr>
      <w:spacing w:after="120"/>
    </w:pPr>
  </w:style>
  <w:style w:type="paragraph" w:styleId="BodyTextFirstIndent">
    <w:name w:val="Body Text First Indent"/>
    <w:basedOn w:val="BodyText"/>
    <w:rsid w:val="004B7DBA"/>
    <w:pPr>
      <w:numPr>
        <w:ilvl w:val="1"/>
        <w:numId w:val="1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175"/>
  </w:style>
  <w:style w:type="paragraph" w:styleId="Footer">
    <w:name w:val="footer"/>
    <w:basedOn w:val="Normal"/>
    <w:link w:val="FooterChar"/>
    <w:uiPriority w:val="99"/>
    <w:unhideWhenUsed/>
    <w:rsid w:val="00D5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175"/>
  </w:style>
  <w:style w:type="paragraph" w:styleId="BalloonText">
    <w:name w:val="Balloon Text"/>
    <w:basedOn w:val="Normal"/>
    <w:link w:val="BalloonTextChar"/>
    <w:uiPriority w:val="99"/>
    <w:semiHidden/>
    <w:unhideWhenUsed/>
    <w:rsid w:val="00D5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0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D270C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odyText">
    <w:name w:val="Body Text"/>
    <w:basedOn w:val="Normal"/>
    <w:rsid w:val="004B7DBA"/>
    <w:pPr>
      <w:spacing w:after="120"/>
    </w:pPr>
  </w:style>
  <w:style w:type="paragraph" w:styleId="BodyTextFirstIndent">
    <w:name w:val="Body Text First Indent"/>
    <w:basedOn w:val="BodyText"/>
    <w:rsid w:val="004B7DBA"/>
    <w:pPr>
      <w:numPr>
        <w:ilvl w:val="1"/>
        <w:numId w:val="1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كاربرگ  شمارة 1 -  1: درخواست موافقت اصولي مراكز خدمات تخصصي</vt:lpstr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كاربرگ  شمارة 1 -  1: درخواست موافقت اصولي مراكز خدمات تخصصي</dc:title>
  <dc:creator>arjmand</dc:creator>
  <cp:lastModifiedBy>Parvaneh.Abdoli</cp:lastModifiedBy>
  <cp:revision>2</cp:revision>
  <cp:lastPrinted>2015-02-09T06:29:00Z</cp:lastPrinted>
  <dcterms:created xsi:type="dcterms:W3CDTF">2018-02-26T06:17:00Z</dcterms:created>
  <dcterms:modified xsi:type="dcterms:W3CDTF">2018-02-26T06:17:00Z</dcterms:modified>
</cp:coreProperties>
</file>